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BF" w:rsidRPr="00B41CB9" w:rsidRDefault="00F245BF" w:rsidP="00112A6C">
      <w:pPr>
        <w:spacing w:line="360" w:lineRule="auto"/>
        <w:ind w:left="1134"/>
        <w:jc w:val="center"/>
        <w:rPr>
          <w:spacing w:val="-1"/>
        </w:rPr>
      </w:pPr>
      <w:r w:rsidRPr="00B41CB9">
        <w:rPr>
          <w:spacing w:val="-1"/>
        </w:rPr>
        <w:t>Министерство образования Республики Саха (Якутия)</w:t>
      </w:r>
    </w:p>
    <w:p w:rsidR="00F245BF" w:rsidRPr="00B41CB9" w:rsidRDefault="00F245BF" w:rsidP="00112A6C">
      <w:pPr>
        <w:spacing w:line="360" w:lineRule="auto"/>
        <w:ind w:left="1134"/>
        <w:jc w:val="center"/>
        <w:rPr>
          <w:spacing w:val="-1"/>
        </w:rPr>
      </w:pPr>
      <w:r w:rsidRPr="00B41CB9">
        <w:rPr>
          <w:spacing w:val="-1"/>
        </w:rPr>
        <w:t>Нюрбинское муниципальное управление образованием</w:t>
      </w:r>
    </w:p>
    <w:p w:rsidR="00AA03CA" w:rsidRPr="00B41CB9" w:rsidRDefault="00F245BF" w:rsidP="00112A6C">
      <w:pPr>
        <w:spacing w:line="360" w:lineRule="auto"/>
        <w:ind w:left="1134"/>
        <w:jc w:val="center"/>
        <w:rPr>
          <w:spacing w:val="-1"/>
        </w:rPr>
      </w:pPr>
      <w:r w:rsidRPr="00B41CB9">
        <w:rPr>
          <w:spacing w:val="-1"/>
        </w:rPr>
        <w:t>МБОУ «Сюлинская СОШ имени С.С.Сюльского»</w:t>
      </w:r>
    </w:p>
    <w:p w:rsidR="00AA03CA" w:rsidRPr="00B41CB9" w:rsidRDefault="00AA03CA" w:rsidP="00112A6C">
      <w:pPr>
        <w:spacing w:line="360" w:lineRule="auto"/>
        <w:ind w:left="1134"/>
        <w:jc w:val="center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F245BF" w:rsidRPr="00B41CB9" w:rsidRDefault="00F245BF" w:rsidP="00B41CB9">
      <w:pPr>
        <w:spacing w:line="360" w:lineRule="auto"/>
        <w:ind w:left="1134"/>
        <w:jc w:val="both"/>
        <w:rPr>
          <w:b/>
          <w:spacing w:val="-1"/>
        </w:rPr>
      </w:pPr>
    </w:p>
    <w:p w:rsidR="0059008E" w:rsidRDefault="003D0190" w:rsidP="0059008E">
      <w:pPr>
        <w:spacing w:line="360" w:lineRule="auto"/>
        <w:ind w:left="1134"/>
        <w:jc w:val="center"/>
        <w:rPr>
          <w:b/>
        </w:rPr>
      </w:pPr>
      <w:r>
        <w:rPr>
          <w:b/>
        </w:rPr>
        <w:t xml:space="preserve">«Агрошкола  как </w:t>
      </w:r>
      <w:r w:rsidR="0059008E">
        <w:rPr>
          <w:b/>
        </w:rPr>
        <w:t xml:space="preserve"> центр</w:t>
      </w:r>
      <w:r w:rsidR="00BF1954" w:rsidRPr="00B41CB9">
        <w:rPr>
          <w:b/>
        </w:rPr>
        <w:t xml:space="preserve"> развития </w:t>
      </w:r>
      <w:r w:rsidR="00036FEE" w:rsidRPr="00B41CB9">
        <w:rPr>
          <w:b/>
        </w:rPr>
        <w:t xml:space="preserve">семейной </w:t>
      </w:r>
      <w:r w:rsidR="00BF1954" w:rsidRPr="00B41CB9">
        <w:rPr>
          <w:b/>
        </w:rPr>
        <w:t xml:space="preserve">экономики </w:t>
      </w:r>
    </w:p>
    <w:p w:rsidR="00BF1954" w:rsidRPr="00B41CB9" w:rsidRDefault="0059008E" w:rsidP="0059008E">
      <w:pPr>
        <w:spacing w:line="360" w:lineRule="auto"/>
        <w:ind w:left="1134"/>
        <w:rPr>
          <w:b/>
        </w:rPr>
      </w:pPr>
      <w:r>
        <w:rPr>
          <w:b/>
        </w:rPr>
        <w:t xml:space="preserve">                       </w:t>
      </w:r>
      <w:r w:rsidR="00BF1954" w:rsidRPr="00B41CB9">
        <w:rPr>
          <w:b/>
        </w:rPr>
        <w:t>чер</w:t>
      </w:r>
      <w:r w:rsidR="00F245BF" w:rsidRPr="00B41CB9">
        <w:rPr>
          <w:b/>
        </w:rPr>
        <w:t xml:space="preserve">ез обучение и воспитание </w:t>
      </w:r>
      <w:r w:rsidR="003D0190">
        <w:rPr>
          <w:b/>
        </w:rPr>
        <w:t xml:space="preserve">в условиях </w:t>
      </w:r>
      <w:r w:rsidR="00F245BF" w:rsidRPr="00B41CB9">
        <w:rPr>
          <w:b/>
        </w:rPr>
        <w:t xml:space="preserve">сельской  </w:t>
      </w:r>
      <w:r w:rsidR="00112A6C">
        <w:rPr>
          <w:b/>
        </w:rPr>
        <w:t>школы</w:t>
      </w:r>
      <w:r w:rsidR="00F245BF" w:rsidRPr="00B41CB9">
        <w:rPr>
          <w:b/>
        </w:rPr>
        <w:t>»</w:t>
      </w:r>
    </w:p>
    <w:p w:rsidR="00F245BF" w:rsidRPr="00B41CB9" w:rsidRDefault="00112A6C" w:rsidP="00112A6C">
      <w:pPr>
        <w:spacing w:line="360" w:lineRule="auto"/>
        <w:ind w:left="1134"/>
        <w:jc w:val="center"/>
      </w:pPr>
      <w:r>
        <w:t>И</w:t>
      </w:r>
      <w:r w:rsidR="003D0190">
        <w:t>нновационны</w:t>
      </w:r>
      <w:r w:rsidR="00CB2677" w:rsidRPr="00B41CB9">
        <w:t>й проект</w:t>
      </w:r>
    </w:p>
    <w:p w:rsidR="00F245BF" w:rsidRPr="00B41CB9" w:rsidRDefault="00F245BF" w:rsidP="00112A6C">
      <w:pPr>
        <w:spacing w:line="360" w:lineRule="auto"/>
        <w:ind w:left="1134"/>
        <w:jc w:val="center"/>
      </w:pPr>
      <w:r w:rsidRPr="00B41CB9">
        <w:t>(новый проект на базе ранее проведенного эксперимента)</w:t>
      </w:r>
    </w:p>
    <w:p w:rsidR="00BF1954" w:rsidRPr="00B41CB9" w:rsidRDefault="00BF1954" w:rsidP="00112A6C">
      <w:pPr>
        <w:shd w:val="clear" w:color="auto" w:fill="FFFFFF"/>
        <w:spacing w:line="360" w:lineRule="auto"/>
        <w:ind w:left="1134"/>
        <w:jc w:val="center"/>
        <w:rPr>
          <w:spacing w:val="-1"/>
        </w:rPr>
      </w:pPr>
    </w:p>
    <w:p w:rsidR="008E74B6" w:rsidRPr="00B41CB9" w:rsidRDefault="008E74B6" w:rsidP="00B41CB9">
      <w:pPr>
        <w:pStyle w:val="a8"/>
        <w:shd w:val="clear" w:color="auto" w:fill="FFFFFF"/>
        <w:spacing w:line="360" w:lineRule="auto"/>
        <w:ind w:left="1134"/>
        <w:jc w:val="both"/>
        <w:rPr>
          <w:b/>
          <w:spacing w:val="-1"/>
        </w:rPr>
      </w:pPr>
    </w:p>
    <w:p w:rsidR="00F245BF" w:rsidRDefault="00F245BF" w:rsidP="00F41CE1">
      <w:pPr>
        <w:pStyle w:val="a8"/>
        <w:shd w:val="clear" w:color="auto" w:fill="FFFFFF"/>
        <w:spacing w:line="360" w:lineRule="auto"/>
        <w:ind w:left="1134"/>
        <w:jc w:val="right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right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  <w:r>
        <w:rPr>
          <w:b/>
          <w:spacing w:val="-1"/>
        </w:rPr>
        <w:t xml:space="preserve">                                                                        </w:t>
      </w: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</w:p>
    <w:p w:rsid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b/>
          <w:spacing w:val="-1"/>
        </w:rPr>
      </w:pPr>
    </w:p>
    <w:p w:rsidR="00F41CE1" w:rsidRP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spacing w:val="-1"/>
        </w:rPr>
      </w:pPr>
      <w:r>
        <w:rPr>
          <w:b/>
          <w:spacing w:val="-1"/>
        </w:rPr>
        <w:t xml:space="preserve">                                                                   </w:t>
      </w:r>
      <w:r w:rsidRPr="00F41CE1">
        <w:rPr>
          <w:spacing w:val="-1"/>
        </w:rPr>
        <w:t>Разработка Федоровой М.А.</w:t>
      </w:r>
    </w:p>
    <w:p w:rsidR="00F41CE1" w:rsidRP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spacing w:val="-1"/>
        </w:rPr>
      </w:pPr>
      <w:r w:rsidRPr="00F41CE1">
        <w:rPr>
          <w:spacing w:val="-1"/>
        </w:rPr>
        <w:t xml:space="preserve">                               </w:t>
      </w:r>
      <w:r>
        <w:rPr>
          <w:spacing w:val="-1"/>
        </w:rPr>
        <w:t xml:space="preserve">                                               </w:t>
      </w:r>
      <w:r w:rsidRPr="00F41CE1">
        <w:rPr>
          <w:spacing w:val="-1"/>
        </w:rPr>
        <w:t>зам.</w:t>
      </w:r>
      <w:r>
        <w:rPr>
          <w:spacing w:val="-1"/>
        </w:rPr>
        <w:t xml:space="preserve"> директора  по учебной работе</w:t>
      </w:r>
    </w:p>
    <w:p w:rsidR="00F41CE1" w:rsidRP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spacing w:val="-1"/>
        </w:rPr>
      </w:pPr>
      <w:r w:rsidRPr="00F41CE1">
        <w:rPr>
          <w:spacing w:val="-1"/>
        </w:rPr>
        <w:t xml:space="preserve">                                                                       МБОУ «Сюлинская СОШ им.</w:t>
      </w:r>
    </w:p>
    <w:p w:rsidR="00F41CE1" w:rsidRPr="00F41CE1" w:rsidRDefault="00F41CE1" w:rsidP="00F41CE1">
      <w:pPr>
        <w:pStyle w:val="a8"/>
        <w:shd w:val="clear" w:color="auto" w:fill="FFFFFF"/>
        <w:spacing w:line="360" w:lineRule="auto"/>
        <w:ind w:left="1134"/>
        <w:jc w:val="center"/>
        <w:rPr>
          <w:spacing w:val="-1"/>
        </w:rPr>
      </w:pPr>
      <w:r w:rsidRPr="00F41CE1">
        <w:rPr>
          <w:spacing w:val="-1"/>
        </w:rPr>
        <w:t xml:space="preserve">                                                     С.С. Сюльского»</w:t>
      </w:r>
    </w:p>
    <w:p w:rsidR="00F245BF" w:rsidRPr="00F41CE1" w:rsidRDefault="00F245BF" w:rsidP="00B41CB9">
      <w:pPr>
        <w:pStyle w:val="a8"/>
        <w:shd w:val="clear" w:color="auto" w:fill="FFFFFF"/>
        <w:spacing w:line="360" w:lineRule="auto"/>
        <w:ind w:left="1134"/>
        <w:jc w:val="both"/>
        <w:rPr>
          <w:spacing w:val="-1"/>
        </w:rPr>
      </w:pPr>
    </w:p>
    <w:p w:rsidR="00F245BF" w:rsidRPr="00B41CB9" w:rsidRDefault="00F245BF" w:rsidP="00B41CB9">
      <w:pPr>
        <w:pStyle w:val="a8"/>
        <w:shd w:val="clear" w:color="auto" w:fill="FFFFFF"/>
        <w:spacing w:line="360" w:lineRule="auto"/>
        <w:ind w:left="1134"/>
        <w:jc w:val="both"/>
        <w:rPr>
          <w:b/>
          <w:spacing w:val="-1"/>
        </w:rPr>
      </w:pPr>
    </w:p>
    <w:p w:rsidR="00112A6C" w:rsidRPr="00B41CB9" w:rsidRDefault="00112A6C" w:rsidP="00B41CB9">
      <w:pPr>
        <w:shd w:val="clear" w:color="auto" w:fill="FFFFFF"/>
        <w:spacing w:line="360" w:lineRule="auto"/>
        <w:jc w:val="both"/>
        <w:rPr>
          <w:b/>
          <w:spacing w:val="-1"/>
        </w:rPr>
      </w:pPr>
    </w:p>
    <w:p w:rsidR="00B073CC" w:rsidRPr="00B41CB9" w:rsidRDefault="00B00A34" w:rsidP="00B41CB9">
      <w:pPr>
        <w:shd w:val="clear" w:color="auto" w:fill="FFFFFF"/>
        <w:spacing w:line="360" w:lineRule="auto"/>
        <w:ind w:left="1134"/>
        <w:jc w:val="both"/>
        <w:rPr>
          <w:b/>
          <w:spacing w:val="6"/>
        </w:rPr>
      </w:pPr>
      <w:r w:rsidRPr="00B41CB9">
        <w:rPr>
          <w:b/>
          <w:spacing w:val="6"/>
        </w:rPr>
        <w:lastRenderedPageBreak/>
        <w:t xml:space="preserve">Проблема </w:t>
      </w:r>
      <w:r w:rsidR="00B073CC" w:rsidRPr="00B41CB9">
        <w:rPr>
          <w:b/>
          <w:spacing w:val="6"/>
        </w:rPr>
        <w:t xml:space="preserve"> проекта: </w:t>
      </w:r>
    </w:p>
    <w:p w:rsidR="00BF1954" w:rsidRPr="00B41CB9" w:rsidRDefault="008E74B6" w:rsidP="00B41CB9">
      <w:pPr>
        <w:shd w:val="clear" w:color="auto" w:fill="FFFFFF"/>
        <w:spacing w:line="360" w:lineRule="auto"/>
        <w:ind w:left="1134" w:firstLine="282"/>
        <w:jc w:val="both"/>
        <w:rPr>
          <w:color w:val="000000" w:themeColor="text1"/>
        </w:rPr>
      </w:pPr>
      <w:r w:rsidRPr="00B41CB9">
        <w:rPr>
          <w:spacing w:val="6"/>
        </w:rPr>
        <w:t>П</w:t>
      </w:r>
      <w:r w:rsidR="00BF1954" w:rsidRPr="00B41CB9">
        <w:rPr>
          <w:spacing w:val="6"/>
        </w:rPr>
        <w:t>осле окончания школы</w:t>
      </w:r>
      <w:r w:rsidR="00036FEE" w:rsidRPr="00B41CB9">
        <w:rPr>
          <w:spacing w:val="6"/>
        </w:rPr>
        <w:t xml:space="preserve"> многие</w:t>
      </w:r>
      <w:r w:rsidR="00BF1954" w:rsidRPr="00B41CB9">
        <w:rPr>
          <w:spacing w:val="6"/>
        </w:rPr>
        <w:t xml:space="preserve"> учащиеся </w:t>
      </w:r>
      <w:r w:rsidR="00BF1954" w:rsidRPr="00B41CB9">
        <w:rPr>
          <w:spacing w:val="-2"/>
        </w:rPr>
        <w:t>остаются ил</w:t>
      </w:r>
      <w:r w:rsidRPr="00B41CB9">
        <w:rPr>
          <w:spacing w:val="-2"/>
        </w:rPr>
        <w:t>и возвращаются обратно в село</w:t>
      </w:r>
      <w:r w:rsidR="00BF1954" w:rsidRPr="00B41CB9">
        <w:rPr>
          <w:spacing w:val="-2"/>
        </w:rPr>
        <w:t xml:space="preserve">. </w:t>
      </w:r>
      <w:r w:rsidR="00BF1954" w:rsidRPr="00B41CB9">
        <w:rPr>
          <w:spacing w:val="-1"/>
        </w:rPr>
        <w:t xml:space="preserve">Многие выпускники школы в силу </w:t>
      </w:r>
      <w:r w:rsidR="00CE2872" w:rsidRPr="00B41CB9">
        <w:rPr>
          <w:spacing w:val="-1"/>
        </w:rPr>
        <w:t>разных (</w:t>
      </w:r>
      <w:r w:rsidR="00BF1954" w:rsidRPr="00B41CB9">
        <w:rPr>
          <w:spacing w:val="-1"/>
        </w:rPr>
        <w:t>финансовых</w:t>
      </w:r>
      <w:r w:rsidR="00CE2872" w:rsidRPr="00B41CB9">
        <w:rPr>
          <w:spacing w:val="-1"/>
        </w:rPr>
        <w:t>)</w:t>
      </w:r>
      <w:r w:rsidR="00BF1954" w:rsidRPr="00B41CB9">
        <w:rPr>
          <w:spacing w:val="-1"/>
        </w:rPr>
        <w:t xml:space="preserve"> проблем семьи не м</w:t>
      </w:r>
      <w:r w:rsidR="00F57BC6">
        <w:rPr>
          <w:spacing w:val="-1"/>
        </w:rPr>
        <w:t xml:space="preserve">огут продолжить обучение в </w:t>
      </w:r>
      <w:r w:rsidR="00771E95">
        <w:rPr>
          <w:spacing w:val="-1"/>
        </w:rPr>
        <w:t>учебных з</w:t>
      </w:r>
      <w:r w:rsidR="00F57BC6">
        <w:rPr>
          <w:spacing w:val="-1"/>
        </w:rPr>
        <w:t>аведениях</w:t>
      </w:r>
      <w:r w:rsidR="00BF1954" w:rsidRPr="00B41CB9">
        <w:rPr>
          <w:spacing w:val="-1"/>
        </w:rPr>
        <w:t xml:space="preserve">. «Средние» и «слабые» ученики, в большинстве </w:t>
      </w:r>
      <w:r w:rsidR="00BF1954" w:rsidRPr="00B41CB9">
        <w:rPr>
          <w:spacing w:val="6"/>
        </w:rPr>
        <w:t xml:space="preserve">своем, остаются в селе и в дальнейшем определяют весь уклад сельской </w:t>
      </w:r>
      <w:r w:rsidR="00BF1954" w:rsidRPr="00B41CB9">
        <w:rPr>
          <w:spacing w:val="1"/>
        </w:rPr>
        <w:t xml:space="preserve">жизни. </w:t>
      </w:r>
      <w:r w:rsidR="00BF1954" w:rsidRPr="00B41CB9">
        <w:rPr>
          <w:spacing w:val="-2"/>
        </w:rPr>
        <w:t xml:space="preserve">Это есть реальный потенциал </w:t>
      </w:r>
      <w:r w:rsidR="00BF1954" w:rsidRPr="00B41CB9">
        <w:rPr>
          <w:spacing w:val="-1"/>
        </w:rPr>
        <w:t>трудоспособного населения села. Они являются основным</w:t>
      </w:r>
      <w:r w:rsidR="00F245BF" w:rsidRPr="00B41CB9">
        <w:rPr>
          <w:spacing w:val="-1"/>
        </w:rPr>
        <w:t>и</w:t>
      </w:r>
      <w:r w:rsidR="00BF1954" w:rsidRPr="00B41CB9">
        <w:rPr>
          <w:spacing w:val="-1"/>
        </w:rPr>
        <w:t xml:space="preserve"> носителями языка, </w:t>
      </w:r>
      <w:r w:rsidR="00BF1954" w:rsidRPr="00B41CB9">
        <w:t>национальной культуры, обычаев, традиций и духовных ценностей</w:t>
      </w:r>
      <w:r w:rsidR="00BF1954" w:rsidRPr="00B41CB9">
        <w:rPr>
          <w:color w:val="000000" w:themeColor="text1"/>
        </w:rPr>
        <w:t>.</w:t>
      </w:r>
      <w:r w:rsidR="00CB2677" w:rsidRPr="00B41CB9">
        <w:rPr>
          <w:color w:val="000000" w:themeColor="text1"/>
        </w:rPr>
        <w:t xml:space="preserve"> Наша школа готовит агроно</w:t>
      </w:r>
      <w:r w:rsidR="00036FEE" w:rsidRPr="00B41CB9">
        <w:rPr>
          <w:color w:val="000000" w:themeColor="text1"/>
        </w:rPr>
        <w:t>мически грамотных учащихся.</w:t>
      </w:r>
      <w:r w:rsidR="00BF1954" w:rsidRPr="00B41CB9">
        <w:rPr>
          <w:color w:val="000000" w:themeColor="text1"/>
        </w:rPr>
        <w:t xml:space="preserve"> В настоящее время снижается активно</w:t>
      </w:r>
      <w:r w:rsidRPr="00B41CB9">
        <w:rPr>
          <w:color w:val="000000" w:themeColor="text1"/>
        </w:rPr>
        <w:t>сть экономической деятельности</w:t>
      </w:r>
      <w:r w:rsidR="00BF1954" w:rsidRPr="00B41CB9">
        <w:rPr>
          <w:color w:val="000000" w:themeColor="text1"/>
          <w:spacing w:val="-1"/>
        </w:rPr>
        <w:t xml:space="preserve">, растет рынок труда, дороговизна услуг, транспорта и прочее. В этих условиях миграция молодежи </w:t>
      </w:r>
      <w:r w:rsidR="00BF1954" w:rsidRPr="00B41CB9">
        <w:rPr>
          <w:color w:val="000000" w:themeColor="text1"/>
        </w:rPr>
        <w:t>из сельской местности сокращается.</w:t>
      </w:r>
    </w:p>
    <w:p w:rsidR="00BF1954" w:rsidRPr="00B41CB9" w:rsidRDefault="00BF1954" w:rsidP="00B41CB9">
      <w:pPr>
        <w:shd w:val="clear" w:color="auto" w:fill="FFFFFF"/>
        <w:spacing w:line="360" w:lineRule="auto"/>
        <w:ind w:left="1134" w:right="5" w:firstLine="282"/>
        <w:jc w:val="both"/>
        <w:rPr>
          <w:spacing w:val="-1"/>
        </w:rPr>
      </w:pPr>
      <w:r w:rsidRPr="00B41CB9">
        <w:rPr>
          <w:spacing w:val="1"/>
        </w:rPr>
        <w:t xml:space="preserve">В этих условиях сельская школа не </w:t>
      </w:r>
      <w:r w:rsidR="00036FEE" w:rsidRPr="00B41CB9">
        <w:rPr>
          <w:spacing w:val="1"/>
        </w:rPr>
        <w:t xml:space="preserve">может остаться в стороне от решения данной проблемы. </w:t>
      </w:r>
      <w:r w:rsidR="00036FEE" w:rsidRPr="00B41CB9">
        <w:rPr>
          <w:spacing w:val="9"/>
        </w:rPr>
        <w:t>П</w:t>
      </w:r>
      <w:r w:rsidRPr="00B41CB9">
        <w:rPr>
          <w:spacing w:val="9"/>
        </w:rPr>
        <w:t xml:space="preserve">одготовить школьников </w:t>
      </w:r>
      <w:r w:rsidRPr="00B41CB9">
        <w:t>нравственно, интеллектуально и физически к труду в сельском хозя</w:t>
      </w:r>
      <w:r w:rsidR="00036FEE" w:rsidRPr="00B41CB9">
        <w:t>йстве, сформировать у них умение</w:t>
      </w:r>
      <w:r w:rsidRPr="00B41CB9">
        <w:t xml:space="preserve"> найти себя в непростых условиях рыночных </w:t>
      </w:r>
      <w:r w:rsidRPr="00B41CB9">
        <w:rPr>
          <w:spacing w:val="-1"/>
        </w:rPr>
        <w:t>отношений: само</w:t>
      </w:r>
      <w:r w:rsidR="00036FEE" w:rsidRPr="00B41CB9">
        <w:rPr>
          <w:spacing w:val="-1"/>
        </w:rPr>
        <w:t>определиться и самоутвердиться - задача школы.</w:t>
      </w:r>
    </w:p>
    <w:p w:rsidR="00F245BF" w:rsidRPr="00B41CB9" w:rsidRDefault="00F245BF" w:rsidP="00B41CB9">
      <w:pPr>
        <w:shd w:val="clear" w:color="auto" w:fill="FFFFFF"/>
        <w:spacing w:line="360" w:lineRule="auto"/>
        <w:ind w:left="1134" w:right="5"/>
        <w:jc w:val="both"/>
      </w:pPr>
    </w:p>
    <w:p w:rsidR="00BF1954" w:rsidRPr="00B41CB9" w:rsidRDefault="00BF1954" w:rsidP="00B41CB9">
      <w:pPr>
        <w:spacing w:line="360" w:lineRule="auto"/>
        <w:ind w:left="1134" w:firstLine="282"/>
        <w:jc w:val="both"/>
      </w:pPr>
      <w:r w:rsidRPr="00B41CB9">
        <w:rPr>
          <w:b/>
        </w:rPr>
        <w:t>Актуальность</w:t>
      </w:r>
      <w:r w:rsidR="002217B9" w:rsidRPr="00B41CB9">
        <w:t xml:space="preserve"> </w:t>
      </w:r>
      <w:r w:rsidR="00B073CC" w:rsidRPr="00B41CB9">
        <w:t xml:space="preserve">проекта </w:t>
      </w:r>
      <w:r w:rsidRPr="00B41CB9">
        <w:t>обосновывается происходящими в соц</w:t>
      </w:r>
      <w:r w:rsidR="002217B9" w:rsidRPr="00B41CB9">
        <w:t>иуме изменениями, которые  ставя</w:t>
      </w:r>
      <w:r w:rsidRPr="00B41CB9">
        <w:t>т личность перед пробл</w:t>
      </w:r>
      <w:r w:rsidR="002217B9" w:rsidRPr="00B41CB9">
        <w:t>емой нахождения себя в социуме. Формирование у школьников конкурентоспособности в рыночных условиях и знания основ агробизнеса</w:t>
      </w:r>
      <w:r w:rsidR="003B29DD" w:rsidRPr="00B41CB9">
        <w:t>.</w:t>
      </w:r>
    </w:p>
    <w:p w:rsidR="00BF1954" w:rsidRPr="00B41CB9" w:rsidRDefault="00BF1954" w:rsidP="00B41CB9">
      <w:pPr>
        <w:spacing w:line="360" w:lineRule="auto"/>
        <w:ind w:left="1134" w:firstLine="282"/>
        <w:jc w:val="both"/>
      </w:pPr>
      <w:r w:rsidRPr="00B41CB9">
        <w:t xml:space="preserve">Развитие социально-экономических процессов вынуждает человека находить выходы из ситуации функционирования в условиях сельской социальной общности и определенного типа деятельности и включаться одновременно в иные виды деятельности, участвовать в функционировании различных социальных общностей. </w:t>
      </w:r>
    </w:p>
    <w:p w:rsidR="00BF1954" w:rsidRPr="00B41CB9" w:rsidRDefault="00036FEE" w:rsidP="00F57BC6">
      <w:pPr>
        <w:spacing w:line="360" w:lineRule="auto"/>
        <w:ind w:left="1134" w:firstLine="282"/>
        <w:jc w:val="both"/>
      </w:pPr>
      <w:r w:rsidRPr="00B41CB9">
        <w:t xml:space="preserve">Агрономизация сельскохозяйственного производства позволит решить кормовую базу наслега. </w:t>
      </w:r>
      <w:r w:rsidR="00BF1954" w:rsidRPr="00B41CB9">
        <w:t>Его полноценная жизнедеятельность будет теперь зависеть от того, насколько индивид способен:</w:t>
      </w:r>
    </w:p>
    <w:p w:rsidR="00BF1954" w:rsidRPr="00B41CB9" w:rsidRDefault="00BF1954" w:rsidP="00B41CB9">
      <w:pPr>
        <w:numPr>
          <w:ilvl w:val="0"/>
          <w:numId w:val="2"/>
        </w:numPr>
        <w:spacing w:line="360" w:lineRule="auto"/>
        <w:ind w:left="1134" w:firstLine="0"/>
        <w:jc w:val="both"/>
      </w:pPr>
      <w:r w:rsidRPr="00B41CB9">
        <w:t xml:space="preserve">к различным видам деятельности; </w:t>
      </w:r>
    </w:p>
    <w:p w:rsidR="00BF1954" w:rsidRPr="00B41CB9" w:rsidRDefault="00BF1954" w:rsidP="00B41CB9">
      <w:pPr>
        <w:numPr>
          <w:ilvl w:val="0"/>
          <w:numId w:val="2"/>
        </w:numPr>
        <w:spacing w:line="360" w:lineRule="auto"/>
        <w:ind w:left="1134" w:firstLine="0"/>
        <w:jc w:val="both"/>
      </w:pPr>
      <w:r w:rsidRPr="00B41CB9">
        <w:t xml:space="preserve">к пониманию  своей деятельности в различных социальных общностях; </w:t>
      </w:r>
    </w:p>
    <w:p w:rsidR="00BF1954" w:rsidRPr="00B41CB9" w:rsidRDefault="00BF1954" w:rsidP="00B41CB9">
      <w:pPr>
        <w:numPr>
          <w:ilvl w:val="0"/>
          <w:numId w:val="2"/>
        </w:numPr>
        <w:spacing w:line="360" w:lineRule="auto"/>
        <w:ind w:left="1134" w:firstLine="0"/>
        <w:jc w:val="both"/>
      </w:pPr>
      <w:r w:rsidRPr="00B41CB9">
        <w:t xml:space="preserve">к принятию и соблюдению правил деятельности различных типов общностей; </w:t>
      </w:r>
    </w:p>
    <w:p w:rsidR="00BF1954" w:rsidRPr="00B41CB9" w:rsidRDefault="00BF1954" w:rsidP="00B41CB9">
      <w:pPr>
        <w:numPr>
          <w:ilvl w:val="0"/>
          <w:numId w:val="2"/>
        </w:numPr>
        <w:spacing w:line="360" w:lineRule="auto"/>
        <w:ind w:left="1134" w:firstLine="0"/>
        <w:jc w:val="both"/>
      </w:pPr>
      <w:r w:rsidRPr="00B41CB9">
        <w:t xml:space="preserve">к сохранению своего "Я" в различных социальных общностях и  влиянию на развитие этих общностей; </w:t>
      </w:r>
    </w:p>
    <w:p w:rsidR="00BF1954" w:rsidRPr="00B41CB9" w:rsidRDefault="00BF1954" w:rsidP="00B41CB9">
      <w:pPr>
        <w:numPr>
          <w:ilvl w:val="0"/>
          <w:numId w:val="2"/>
        </w:numPr>
        <w:spacing w:line="360" w:lineRule="auto"/>
        <w:ind w:left="1134" w:firstLine="0"/>
        <w:jc w:val="both"/>
      </w:pPr>
      <w:r w:rsidRPr="00B41CB9">
        <w:t xml:space="preserve">к созданию новых социальных общностей и проектированию соответствующих им видов деятельности. </w:t>
      </w:r>
    </w:p>
    <w:p w:rsidR="00AD4BA1" w:rsidRDefault="00AD4BA1" w:rsidP="00B41CB9">
      <w:pPr>
        <w:spacing w:line="360" w:lineRule="auto"/>
        <w:ind w:left="1134"/>
        <w:jc w:val="both"/>
      </w:pPr>
    </w:p>
    <w:p w:rsidR="00112A6C" w:rsidRDefault="00112A6C" w:rsidP="00F41CE1">
      <w:pPr>
        <w:spacing w:line="360" w:lineRule="auto"/>
        <w:jc w:val="both"/>
      </w:pPr>
    </w:p>
    <w:p w:rsidR="00F41CE1" w:rsidRPr="00B41CB9" w:rsidRDefault="00F41CE1" w:rsidP="00F41CE1">
      <w:pPr>
        <w:spacing w:line="360" w:lineRule="auto"/>
        <w:jc w:val="both"/>
      </w:pPr>
    </w:p>
    <w:p w:rsidR="00BD43E6" w:rsidRPr="00B41CB9" w:rsidRDefault="00BD43E6" w:rsidP="00B41CB9">
      <w:pPr>
        <w:spacing w:line="360" w:lineRule="auto"/>
        <w:ind w:left="1134" w:firstLine="282"/>
        <w:jc w:val="both"/>
        <w:rPr>
          <w:b/>
        </w:rPr>
      </w:pPr>
      <w:r w:rsidRPr="00B41CB9">
        <w:rPr>
          <w:b/>
        </w:rPr>
        <w:lastRenderedPageBreak/>
        <w:t>Гипотеза проекта реализуется</w:t>
      </w:r>
      <w:r w:rsidRPr="00B41CB9">
        <w:t xml:space="preserve"> </w:t>
      </w:r>
      <w:r w:rsidRPr="00B41CB9">
        <w:rPr>
          <w:b/>
        </w:rPr>
        <w:t>при создании следующих условий</w:t>
      </w:r>
      <w:r w:rsidRPr="00B41CB9">
        <w:t>:</w:t>
      </w:r>
    </w:p>
    <w:p w:rsidR="00BD43E6" w:rsidRPr="00B41CB9" w:rsidRDefault="00BD43E6" w:rsidP="00B41CB9">
      <w:pPr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1134" w:firstLine="0"/>
        <w:jc w:val="both"/>
      </w:pPr>
      <w:r w:rsidRPr="00B41CB9">
        <w:t xml:space="preserve">если обновить содержание школьного образования применительно к условиям данного села  сельской школы путем введения </w:t>
      </w:r>
      <w:r w:rsidR="00771E95">
        <w:t>новых предметов  и метапредметных уроков</w:t>
      </w:r>
      <w:r w:rsidRPr="00B41CB9">
        <w:t xml:space="preserve">, интегрированных курсов, включения национально-регионального компонента в содержание общеобразовательных предметов; </w:t>
      </w:r>
    </w:p>
    <w:p w:rsidR="00BD43E6" w:rsidRPr="00B41CB9" w:rsidRDefault="00BD43E6" w:rsidP="00B41CB9">
      <w:pPr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1134" w:firstLine="0"/>
        <w:jc w:val="both"/>
      </w:pPr>
      <w:r w:rsidRPr="00B41CB9">
        <w:t xml:space="preserve">внедрить и совершенствовать систему профильного обучения агротехнологического направления; </w:t>
      </w:r>
    </w:p>
    <w:p w:rsidR="00BD43E6" w:rsidRPr="00B41CB9" w:rsidRDefault="00BD43E6" w:rsidP="00B41CB9">
      <w:pPr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1134" w:firstLine="0"/>
        <w:jc w:val="both"/>
      </w:pPr>
      <w:r w:rsidRPr="00B41CB9">
        <w:t xml:space="preserve">реализовать авторские разработки учителей и психологов школы в системе обучения по реализации образовательной программы данной школы; </w:t>
      </w:r>
    </w:p>
    <w:p w:rsidR="00BD43E6" w:rsidRPr="00B41CB9" w:rsidRDefault="00BD43E6" w:rsidP="00B41CB9">
      <w:pPr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1134" w:firstLine="0"/>
        <w:jc w:val="both"/>
      </w:pPr>
      <w:r w:rsidRPr="00B41CB9">
        <w:t xml:space="preserve">организовать воспитательный процесс как непрерывную трудовую деятельность для создания единого образовательного пространства; </w:t>
      </w:r>
    </w:p>
    <w:p w:rsidR="00BD43E6" w:rsidRPr="00B41CB9" w:rsidRDefault="00BD43E6" w:rsidP="00B41CB9">
      <w:pPr>
        <w:numPr>
          <w:ilvl w:val="0"/>
          <w:numId w:val="7"/>
        </w:numPr>
        <w:tabs>
          <w:tab w:val="clear" w:pos="1080"/>
          <w:tab w:val="num" w:pos="142"/>
        </w:tabs>
        <w:spacing w:line="360" w:lineRule="auto"/>
        <w:ind w:left="1134" w:firstLine="0"/>
        <w:jc w:val="both"/>
      </w:pPr>
      <w:r w:rsidRPr="00B41CB9">
        <w:t xml:space="preserve">обеспечить усвоение детьми системы знаний, умений и навыков, специфических для тех или иных видов деятельности; </w:t>
      </w:r>
    </w:p>
    <w:p w:rsidR="00BD43E6" w:rsidRPr="00B41CB9" w:rsidRDefault="00BD43E6" w:rsidP="00B41CB9">
      <w:pPr>
        <w:pStyle w:val="a8"/>
        <w:numPr>
          <w:ilvl w:val="0"/>
          <w:numId w:val="7"/>
        </w:numPr>
        <w:tabs>
          <w:tab w:val="clear" w:pos="1080"/>
          <w:tab w:val="num" w:pos="709"/>
        </w:tabs>
        <w:spacing w:line="360" w:lineRule="auto"/>
        <w:ind w:left="1134" w:firstLine="0"/>
        <w:jc w:val="both"/>
      </w:pPr>
      <w:r w:rsidRPr="00B41CB9">
        <w:t>отработать механизмы управления, финансирования, повышения квалификации учителей и родительского всеобуча.</w:t>
      </w:r>
    </w:p>
    <w:p w:rsidR="00AD4BA1" w:rsidRPr="00B41CB9" w:rsidRDefault="00AD4BA1" w:rsidP="00B41CB9">
      <w:pPr>
        <w:pStyle w:val="a8"/>
        <w:spacing w:line="360" w:lineRule="auto"/>
        <w:ind w:left="1134"/>
        <w:jc w:val="both"/>
      </w:pPr>
    </w:p>
    <w:p w:rsidR="00AD4BA1" w:rsidRPr="00B41CB9" w:rsidRDefault="00BD43E6" w:rsidP="00B41CB9">
      <w:pPr>
        <w:spacing w:line="360" w:lineRule="auto"/>
        <w:ind w:left="1134" w:firstLine="282"/>
        <w:jc w:val="both"/>
      </w:pPr>
      <w:r w:rsidRPr="00B41CB9">
        <w:rPr>
          <w:b/>
        </w:rPr>
        <w:t>Предмет исследования:</w:t>
      </w:r>
      <w:r w:rsidRPr="00B41CB9">
        <w:t xml:space="preserve"> Создание </w:t>
      </w:r>
      <w:r w:rsidR="0059008E">
        <w:t xml:space="preserve">агрошколы как центр </w:t>
      </w:r>
      <w:r w:rsidRPr="00B41CB9">
        <w:t xml:space="preserve"> развития </w:t>
      </w:r>
      <w:r w:rsidR="00036FEE" w:rsidRPr="00B41CB9">
        <w:t xml:space="preserve">семейной </w:t>
      </w:r>
      <w:r w:rsidRPr="00B41CB9">
        <w:t>экономики через обучение и воспитание в условиях сельской школы.</w:t>
      </w:r>
    </w:p>
    <w:p w:rsidR="00036FEE" w:rsidRPr="00B41CB9" w:rsidRDefault="00D70AC0" w:rsidP="00B41CB9">
      <w:pPr>
        <w:spacing w:line="360" w:lineRule="auto"/>
        <w:ind w:left="1134"/>
        <w:jc w:val="both"/>
        <w:rPr>
          <w:b/>
        </w:rPr>
      </w:pPr>
      <w:r w:rsidRPr="00B41CB9">
        <w:rPr>
          <w:b/>
        </w:rPr>
        <w:t xml:space="preserve">   </w:t>
      </w:r>
    </w:p>
    <w:p w:rsidR="00303F73" w:rsidRPr="00B41CB9" w:rsidRDefault="00036FEE" w:rsidP="00B41CB9">
      <w:pPr>
        <w:spacing w:line="360" w:lineRule="auto"/>
        <w:ind w:left="1134"/>
        <w:jc w:val="both"/>
        <w:rPr>
          <w:b/>
        </w:rPr>
      </w:pPr>
      <w:r w:rsidRPr="00B41CB9">
        <w:rPr>
          <w:b/>
        </w:rPr>
        <w:t>Социальные п</w:t>
      </w:r>
      <w:r w:rsidR="00BD43E6" w:rsidRPr="00B41CB9">
        <w:rPr>
          <w:b/>
        </w:rPr>
        <w:t>артнеры</w:t>
      </w:r>
      <w:r w:rsidRPr="00B41CB9">
        <w:rPr>
          <w:b/>
        </w:rPr>
        <w:t>:</w:t>
      </w:r>
      <w:r w:rsidR="00BD43E6" w:rsidRPr="00B41CB9">
        <w:rPr>
          <w:b/>
        </w:rPr>
        <w:t xml:space="preserve"> </w:t>
      </w:r>
    </w:p>
    <w:p w:rsidR="00303F73" w:rsidRPr="00B41CB9" w:rsidRDefault="00303F73" w:rsidP="00B41CB9">
      <w:pPr>
        <w:pStyle w:val="a8"/>
        <w:numPr>
          <w:ilvl w:val="0"/>
          <w:numId w:val="35"/>
        </w:numPr>
        <w:spacing w:line="360" w:lineRule="auto"/>
        <w:ind w:left="1134" w:firstLine="0"/>
        <w:jc w:val="both"/>
      </w:pPr>
      <w:r w:rsidRPr="00B41CB9">
        <w:t>ОА</w:t>
      </w:r>
      <w:r w:rsidR="00771E95">
        <w:t>О «АЛРОСА</w:t>
      </w:r>
      <w:r w:rsidRPr="00B41CB9">
        <w:t xml:space="preserve"> – Нюрба»</w:t>
      </w:r>
    </w:p>
    <w:p w:rsidR="00303F73" w:rsidRPr="00B41CB9" w:rsidRDefault="00303F73" w:rsidP="00B41CB9">
      <w:pPr>
        <w:pStyle w:val="a8"/>
        <w:numPr>
          <w:ilvl w:val="0"/>
          <w:numId w:val="35"/>
        </w:numPr>
        <w:spacing w:line="360" w:lineRule="auto"/>
        <w:ind w:left="1134" w:firstLine="0"/>
        <w:jc w:val="both"/>
      </w:pPr>
      <w:r w:rsidRPr="00B41CB9">
        <w:t>«</w:t>
      </w:r>
      <w:r w:rsidR="00F57BC6">
        <w:t xml:space="preserve">МТС -Агро </w:t>
      </w:r>
      <w:r w:rsidRPr="00B41CB9">
        <w:t>»</w:t>
      </w:r>
    </w:p>
    <w:p w:rsidR="00303F73" w:rsidRPr="00B41CB9" w:rsidRDefault="00303F73" w:rsidP="00B41CB9">
      <w:pPr>
        <w:pStyle w:val="a8"/>
        <w:numPr>
          <w:ilvl w:val="0"/>
          <w:numId w:val="35"/>
        </w:numPr>
        <w:spacing w:line="360" w:lineRule="auto"/>
        <w:ind w:left="1134" w:firstLine="0"/>
        <w:jc w:val="both"/>
      </w:pPr>
      <w:r w:rsidRPr="00B41CB9">
        <w:t>Д</w:t>
      </w:r>
      <w:r w:rsidR="003B29DD" w:rsidRPr="00B41CB9">
        <w:t>епартамент сельского хозяйства</w:t>
      </w:r>
      <w:r w:rsidRPr="00B41CB9">
        <w:t xml:space="preserve"> </w:t>
      </w:r>
      <w:r w:rsidR="003B29DD" w:rsidRPr="00B41CB9">
        <w:t>Нюрбинского района</w:t>
      </w:r>
    </w:p>
    <w:p w:rsidR="00303F73" w:rsidRPr="00B41CB9" w:rsidRDefault="00303F73" w:rsidP="00B41CB9">
      <w:pPr>
        <w:pStyle w:val="a8"/>
        <w:numPr>
          <w:ilvl w:val="0"/>
          <w:numId w:val="35"/>
        </w:numPr>
        <w:spacing w:line="360" w:lineRule="auto"/>
        <w:ind w:left="1134" w:firstLine="0"/>
        <w:jc w:val="both"/>
      </w:pPr>
      <w:r w:rsidRPr="00B41CB9">
        <w:t xml:space="preserve">Центр занятости </w:t>
      </w:r>
      <w:r w:rsidR="003B29DD" w:rsidRPr="00B41CB9">
        <w:t>Нюрбинского района</w:t>
      </w:r>
    </w:p>
    <w:p w:rsidR="00BD43E6" w:rsidRPr="00B41CB9" w:rsidRDefault="00303F73" w:rsidP="00B41CB9">
      <w:pPr>
        <w:pStyle w:val="a8"/>
        <w:numPr>
          <w:ilvl w:val="0"/>
          <w:numId w:val="35"/>
        </w:numPr>
        <w:spacing w:line="360" w:lineRule="auto"/>
        <w:ind w:left="1134" w:firstLine="0"/>
        <w:jc w:val="both"/>
      </w:pPr>
      <w:r w:rsidRPr="00B41CB9">
        <w:t>К/Х «Силис»</w:t>
      </w:r>
      <w:r w:rsidR="00BD43E6" w:rsidRPr="00B41CB9">
        <w:t xml:space="preserve"> </w:t>
      </w:r>
      <w:r w:rsidR="003B29DD" w:rsidRPr="00B41CB9">
        <w:t>Нюрбинского района</w:t>
      </w:r>
    </w:p>
    <w:p w:rsidR="00D70AC0" w:rsidRPr="00B41CB9" w:rsidRDefault="00D70AC0" w:rsidP="00B41CB9">
      <w:pPr>
        <w:pStyle w:val="a8"/>
        <w:numPr>
          <w:ilvl w:val="0"/>
          <w:numId w:val="35"/>
        </w:numPr>
        <w:spacing w:line="360" w:lineRule="auto"/>
        <w:ind w:left="1134" w:firstLine="0"/>
        <w:jc w:val="both"/>
      </w:pPr>
      <w:r w:rsidRPr="00B41CB9">
        <w:t>ИБПК СО РАН РС(Я)</w:t>
      </w:r>
    </w:p>
    <w:p w:rsidR="00AD4BA1" w:rsidRPr="00B41CB9" w:rsidRDefault="00AD4BA1" w:rsidP="00B41CB9">
      <w:pPr>
        <w:pStyle w:val="a8"/>
        <w:spacing w:line="360" w:lineRule="auto"/>
        <w:ind w:left="1134"/>
        <w:jc w:val="both"/>
      </w:pPr>
    </w:p>
    <w:p w:rsidR="00820F7B" w:rsidRPr="00B41CB9" w:rsidRDefault="00820F7B" w:rsidP="00B41CB9">
      <w:pPr>
        <w:spacing w:line="360" w:lineRule="auto"/>
        <w:ind w:left="1134" w:firstLine="282"/>
        <w:jc w:val="both"/>
      </w:pPr>
      <w:r w:rsidRPr="00B41CB9">
        <w:rPr>
          <w:b/>
        </w:rPr>
        <w:t xml:space="preserve">Цель проекта: </w:t>
      </w:r>
      <w:r w:rsidRPr="00B41CB9">
        <w:t xml:space="preserve">Осмысление новых видов деятельности в условиях сельской местности </w:t>
      </w:r>
      <w:r w:rsidR="00D9466F" w:rsidRPr="00B41CB9">
        <w:t xml:space="preserve">и </w:t>
      </w:r>
      <w:r w:rsidRPr="00B41CB9">
        <w:t>усвоение личностью системы исторических образцов</w:t>
      </w:r>
      <w:r w:rsidR="00D9466F" w:rsidRPr="00B41CB9">
        <w:t>,</w:t>
      </w:r>
      <w:r w:rsidRPr="00B41CB9">
        <w:t xml:space="preserve">  традиций сельского социума.</w:t>
      </w:r>
    </w:p>
    <w:p w:rsidR="00D9466F" w:rsidRPr="00B41CB9" w:rsidRDefault="00D9466F" w:rsidP="00B41CB9">
      <w:pPr>
        <w:spacing w:line="360" w:lineRule="auto"/>
        <w:ind w:left="1134" w:firstLine="282"/>
        <w:jc w:val="both"/>
      </w:pPr>
      <w:r w:rsidRPr="00B41CB9">
        <w:rPr>
          <w:b/>
          <w:bCs/>
          <w:iCs/>
        </w:rPr>
        <w:t>Задачи проекта:</w:t>
      </w:r>
    </w:p>
    <w:p w:rsidR="00D9466F" w:rsidRPr="00B41CB9" w:rsidRDefault="00D9466F" w:rsidP="00B41CB9">
      <w:pPr>
        <w:numPr>
          <w:ilvl w:val="0"/>
          <w:numId w:val="32"/>
        </w:numPr>
        <w:spacing w:line="360" w:lineRule="auto"/>
        <w:ind w:left="1134" w:firstLine="0"/>
        <w:jc w:val="both"/>
      </w:pPr>
      <w:r w:rsidRPr="00B41CB9">
        <w:t>Оказание учащимся действенной помощи в профессиональном самоопределении;</w:t>
      </w:r>
    </w:p>
    <w:p w:rsidR="00D9466F" w:rsidRPr="00B41CB9" w:rsidRDefault="00D9466F" w:rsidP="00B41CB9">
      <w:pPr>
        <w:numPr>
          <w:ilvl w:val="0"/>
          <w:numId w:val="32"/>
        </w:numPr>
        <w:spacing w:line="360" w:lineRule="auto"/>
        <w:ind w:left="1134" w:firstLine="0"/>
        <w:jc w:val="both"/>
        <w:rPr>
          <w:b/>
        </w:rPr>
      </w:pPr>
      <w:r w:rsidRPr="00B41CB9">
        <w:t>Формирование основополагающих понятий и опорных знаний, развитие умений и навыков, необходимых для успешной работы  в области сельского хозяйства;</w:t>
      </w:r>
    </w:p>
    <w:p w:rsidR="00A40CD6" w:rsidRPr="00B41CB9" w:rsidRDefault="00A40CD6" w:rsidP="00B41CB9">
      <w:pPr>
        <w:numPr>
          <w:ilvl w:val="0"/>
          <w:numId w:val="32"/>
        </w:numPr>
        <w:spacing w:line="360" w:lineRule="auto"/>
        <w:ind w:left="1134" w:firstLine="0"/>
        <w:jc w:val="both"/>
      </w:pPr>
      <w:r w:rsidRPr="00B41CB9">
        <w:t>Формирование культуры труда, эстетического и нравственного восприятия живой природы;</w:t>
      </w:r>
    </w:p>
    <w:p w:rsidR="00A40CD6" w:rsidRPr="00B41CB9" w:rsidRDefault="00A40CD6" w:rsidP="00B41CB9">
      <w:pPr>
        <w:numPr>
          <w:ilvl w:val="0"/>
          <w:numId w:val="32"/>
        </w:numPr>
        <w:spacing w:line="360" w:lineRule="auto"/>
        <w:ind w:left="1134" w:firstLine="0"/>
        <w:jc w:val="both"/>
      </w:pPr>
      <w:r w:rsidRPr="00B41CB9">
        <w:lastRenderedPageBreak/>
        <w:t>Формирование сознательного отношения к учебе, направленное на интеллектуальное, нравственное и физическое развитие учащихся;</w:t>
      </w:r>
    </w:p>
    <w:p w:rsidR="00A40CD6" w:rsidRPr="00B41CB9" w:rsidRDefault="00A40CD6" w:rsidP="00B41CB9">
      <w:pPr>
        <w:numPr>
          <w:ilvl w:val="0"/>
          <w:numId w:val="32"/>
        </w:numPr>
        <w:spacing w:line="360" w:lineRule="auto"/>
        <w:ind w:left="1134" w:firstLine="0"/>
        <w:jc w:val="both"/>
      </w:pPr>
      <w:r w:rsidRPr="00B41CB9">
        <w:t>Формирование будущей инфраструктуры села.</w:t>
      </w:r>
    </w:p>
    <w:p w:rsidR="00A40CD6" w:rsidRPr="00B41CB9" w:rsidRDefault="00A40CD6" w:rsidP="00B41CB9">
      <w:pPr>
        <w:spacing w:line="360" w:lineRule="auto"/>
        <w:jc w:val="both"/>
      </w:pPr>
    </w:p>
    <w:p w:rsidR="00A40CD6" w:rsidRPr="00B41CB9" w:rsidRDefault="00A40CD6" w:rsidP="00112A6C">
      <w:pPr>
        <w:spacing w:line="360" w:lineRule="auto"/>
        <w:ind w:left="1134"/>
        <w:jc w:val="both"/>
      </w:pPr>
      <w:r w:rsidRPr="00B41CB9">
        <w:t xml:space="preserve"> Предметы из учебного плана</w:t>
      </w:r>
      <w:r w:rsidR="00771E95">
        <w:t xml:space="preserve"> школы, с включением агрокомпонента</w:t>
      </w:r>
      <w:r w:rsidRPr="00B41CB9">
        <w:t xml:space="preserve">   </w:t>
      </w:r>
      <w:r w:rsidR="009271EE" w:rsidRPr="00B41CB9">
        <w:t>с</w:t>
      </w:r>
      <w:r w:rsidRPr="00B41CB9">
        <w:t xml:space="preserve"> 5 по 11 класс</w:t>
      </w:r>
    </w:p>
    <w:tbl>
      <w:tblPr>
        <w:tblpPr w:leftFromText="180" w:rightFromText="180" w:vertAnchor="text" w:horzAnchor="margin" w:tblpXSpec="right" w:tblpY="88"/>
        <w:tblW w:w="9783" w:type="dxa"/>
        <w:tblCellMar>
          <w:left w:w="0" w:type="dxa"/>
          <w:right w:w="0" w:type="dxa"/>
        </w:tblCellMar>
        <w:tblLook w:val="04A0"/>
      </w:tblPr>
      <w:tblGrid>
        <w:gridCol w:w="3405"/>
        <w:gridCol w:w="992"/>
        <w:gridCol w:w="992"/>
        <w:gridCol w:w="851"/>
        <w:gridCol w:w="992"/>
        <w:gridCol w:w="850"/>
        <w:gridCol w:w="851"/>
        <w:gridCol w:w="850"/>
      </w:tblGrid>
      <w:tr w:rsidR="00A40CD6" w:rsidRPr="00B41CB9" w:rsidTr="00B41CB9">
        <w:trPr>
          <w:trHeight w:val="331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Классы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bCs/>
                <w:color w:val="7030A0"/>
                <w:kern w:val="24"/>
              </w:rPr>
              <w:t>11</w:t>
            </w:r>
          </w:p>
        </w:tc>
      </w:tr>
      <w:tr w:rsidR="00A40CD6" w:rsidRPr="00B41CB9" w:rsidTr="00B41CB9">
        <w:trPr>
          <w:trHeight w:val="253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КПД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</w:tr>
      <w:tr w:rsidR="00A40CD6" w:rsidRPr="00B41CB9" w:rsidTr="00B41CB9">
        <w:trPr>
          <w:trHeight w:val="2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Элективные курсы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3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3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</w:tr>
      <w:tr w:rsidR="00A40CD6" w:rsidRPr="00B41CB9" w:rsidTr="00B41CB9">
        <w:trPr>
          <w:trHeight w:val="294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Практика (в днях)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6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6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--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--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</w:tr>
      <w:tr w:rsidR="00A40CD6" w:rsidRPr="00B41CB9" w:rsidTr="00B41CB9">
        <w:trPr>
          <w:trHeight w:val="264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География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--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1</w:t>
            </w:r>
          </w:p>
        </w:tc>
      </w:tr>
      <w:tr w:rsidR="00A40CD6" w:rsidRPr="00B41CB9" w:rsidTr="00B41CB9">
        <w:trPr>
          <w:trHeight w:val="264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Биология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3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3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</w:tr>
      <w:tr w:rsidR="00A40CD6" w:rsidRPr="00B41CB9" w:rsidTr="00B41CB9">
        <w:trPr>
          <w:trHeight w:val="27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Химия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--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--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--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3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3</w:t>
            </w:r>
          </w:p>
        </w:tc>
      </w:tr>
      <w:tr w:rsidR="00A40CD6" w:rsidRPr="00B41CB9" w:rsidTr="00B41CB9">
        <w:trPr>
          <w:trHeight w:val="29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Физика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</w:tr>
      <w:tr w:rsidR="00A40CD6" w:rsidRPr="00B41CB9" w:rsidTr="00B41CB9">
        <w:trPr>
          <w:trHeight w:val="575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bCs/>
                <w:color w:val="000066"/>
                <w:kern w:val="24"/>
              </w:rPr>
              <w:t xml:space="preserve">Основы северного земледелия/Механизация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1/1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1/1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1/1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1/1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1/1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1/1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41CB9">
              <w:rPr>
                <w:b/>
                <w:color w:val="800000"/>
                <w:kern w:val="24"/>
              </w:rPr>
              <w:t>1/1</w:t>
            </w: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 xml:space="preserve"> </w:t>
            </w:r>
          </w:p>
        </w:tc>
      </w:tr>
      <w:tr w:rsidR="00A40CD6" w:rsidRPr="00B41CB9" w:rsidTr="00B41CB9">
        <w:trPr>
          <w:trHeight w:val="31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A40CD6" w:rsidP="00B41CB9">
            <w:pPr>
              <w:jc w:val="both"/>
              <w:textAlignment w:val="baseline"/>
              <w:rPr>
                <w:b/>
                <w:bCs/>
                <w:color w:val="000066"/>
                <w:kern w:val="24"/>
              </w:rPr>
            </w:pPr>
            <w:r w:rsidRPr="00B41CB9">
              <w:rPr>
                <w:b/>
                <w:bCs/>
                <w:color w:val="000066"/>
                <w:kern w:val="24"/>
              </w:rPr>
              <w:t>Проектные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9271EE" w:rsidP="00B41CB9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9271EE" w:rsidP="00B41CB9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9271EE" w:rsidP="00B41CB9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9271EE" w:rsidP="00B41CB9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9271EE" w:rsidP="00B41CB9">
            <w:pPr>
              <w:jc w:val="both"/>
              <w:textAlignment w:val="baseline"/>
              <w:rPr>
                <w:rFonts w:ascii="Arial" w:hAnsi="Arial" w:cs="Arial"/>
                <w:b/>
                <w:color w:val="800000"/>
                <w:kern w:val="24"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9271EE" w:rsidP="00B41CB9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CD6" w:rsidRPr="00B41CB9" w:rsidRDefault="009271EE" w:rsidP="00B41CB9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</w:p>
        </w:tc>
      </w:tr>
      <w:tr w:rsidR="00112A6C" w:rsidRPr="00B41CB9" w:rsidTr="00B41CB9">
        <w:trPr>
          <w:trHeight w:val="31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bCs/>
                <w:color w:val="000066"/>
                <w:kern w:val="24"/>
              </w:rPr>
            </w:pPr>
            <w:r w:rsidRPr="00B41CB9">
              <w:rPr>
                <w:b/>
                <w:bCs/>
                <w:color w:val="000066"/>
                <w:kern w:val="24"/>
              </w:rPr>
              <w:t xml:space="preserve">Овощеводство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rFonts w:ascii="Arial" w:hAnsi="Arial" w:cs="Arial"/>
                <w:b/>
                <w:color w:val="800000"/>
                <w:kern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rFonts w:ascii="Arial" w:hAnsi="Arial" w:cs="Arial"/>
                <w:b/>
                <w:color w:val="800000"/>
                <w:kern w:val="24"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</w:p>
        </w:tc>
      </w:tr>
      <w:tr w:rsidR="00112A6C" w:rsidRPr="00B41CB9" w:rsidTr="00B41CB9">
        <w:trPr>
          <w:trHeight w:val="31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bCs/>
                <w:color w:val="000066"/>
                <w:kern w:val="24"/>
              </w:rPr>
            </w:pPr>
            <w:r w:rsidRPr="00B41CB9">
              <w:rPr>
                <w:b/>
                <w:bCs/>
                <w:color w:val="000066"/>
                <w:kern w:val="24"/>
              </w:rPr>
              <w:t xml:space="preserve">Животноводство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rFonts w:ascii="Arial" w:hAnsi="Arial" w:cs="Arial"/>
                <w:b/>
                <w:color w:val="800000"/>
                <w:kern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rFonts w:ascii="Arial" w:hAnsi="Arial" w:cs="Arial"/>
                <w:b/>
                <w:color w:val="800000"/>
                <w:kern w:val="24"/>
              </w:rPr>
            </w:pPr>
            <w:r w:rsidRPr="00B41CB9">
              <w:rPr>
                <w:rFonts w:ascii="Arial" w:hAnsi="Arial" w:cs="Arial"/>
                <w:b/>
                <w:color w:val="800000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2A6C" w:rsidRPr="00B41CB9" w:rsidRDefault="00112A6C" w:rsidP="00112A6C">
            <w:pPr>
              <w:jc w:val="both"/>
              <w:textAlignment w:val="baseline"/>
              <w:rPr>
                <w:b/>
                <w:color w:val="800000"/>
                <w:kern w:val="24"/>
              </w:rPr>
            </w:pPr>
            <w:r w:rsidRPr="00B41CB9">
              <w:rPr>
                <w:b/>
                <w:color w:val="800000"/>
                <w:kern w:val="24"/>
              </w:rPr>
              <w:t>1</w:t>
            </w:r>
          </w:p>
        </w:tc>
      </w:tr>
    </w:tbl>
    <w:p w:rsidR="00A40CD6" w:rsidRPr="00B41CB9" w:rsidRDefault="00A40CD6" w:rsidP="00B41CB9">
      <w:pPr>
        <w:spacing w:line="360" w:lineRule="auto"/>
        <w:ind w:left="1134"/>
        <w:jc w:val="both"/>
        <w:rPr>
          <w:b/>
        </w:rPr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ind w:left="1134"/>
        <w:jc w:val="both"/>
      </w:pPr>
    </w:p>
    <w:p w:rsidR="00A40CD6" w:rsidRPr="00B41CB9" w:rsidRDefault="00A40CD6" w:rsidP="00B41CB9">
      <w:pPr>
        <w:spacing w:line="360" w:lineRule="auto"/>
        <w:jc w:val="both"/>
      </w:pPr>
    </w:p>
    <w:p w:rsidR="00303F73" w:rsidRPr="00B41CB9" w:rsidRDefault="00303F73" w:rsidP="00B41CB9">
      <w:pPr>
        <w:spacing w:line="360" w:lineRule="auto"/>
        <w:ind w:left="1134"/>
        <w:jc w:val="both"/>
        <w:rPr>
          <w:b/>
        </w:rPr>
      </w:pPr>
    </w:p>
    <w:p w:rsidR="00B41CB9" w:rsidRDefault="00B41CB9" w:rsidP="00B41CB9">
      <w:pPr>
        <w:pStyle w:val="a8"/>
        <w:tabs>
          <w:tab w:val="left" w:pos="0"/>
        </w:tabs>
        <w:ind w:left="426"/>
        <w:jc w:val="both"/>
      </w:pPr>
      <w:r w:rsidRPr="00B41CB9">
        <w:t xml:space="preserve">  </w:t>
      </w:r>
    </w:p>
    <w:p w:rsidR="00B41CB9" w:rsidRDefault="00B41CB9" w:rsidP="00B41CB9">
      <w:pPr>
        <w:pStyle w:val="a8"/>
        <w:tabs>
          <w:tab w:val="left" w:pos="0"/>
        </w:tabs>
        <w:ind w:left="426"/>
        <w:jc w:val="both"/>
      </w:pPr>
    </w:p>
    <w:p w:rsidR="00B41CB9" w:rsidRDefault="00B41CB9" w:rsidP="00B41CB9">
      <w:pPr>
        <w:pStyle w:val="a8"/>
        <w:tabs>
          <w:tab w:val="left" w:pos="0"/>
        </w:tabs>
        <w:ind w:left="426"/>
        <w:jc w:val="both"/>
      </w:pPr>
    </w:p>
    <w:p w:rsidR="00F57BC6" w:rsidRDefault="00B41CB9" w:rsidP="00B41CB9">
      <w:pPr>
        <w:pStyle w:val="a8"/>
        <w:tabs>
          <w:tab w:val="left" w:pos="0"/>
        </w:tabs>
        <w:spacing w:line="360" w:lineRule="auto"/>
        <w:ind w:left="425"/>
        <w:jc w:val="both"/>
      </w:pPr>
      <w:r w:rsidRPr="00B41CB9">
        <w:t xml:space="preserve"> </w:t>
      </w:r>
      <w:r>
        <w:t xml:space="preserve">            </w:t>
      </w:r>
      <w:r w:rsidR="003D0190">
        <w:t>По агропрофильному направлению</w:t>
      </w:r>
      <w:r>
        <w:t xml:space="preserve"> во всех учебных</w:t>
      </w:r>
      <w:r w:rsidRPr="00B41CB9">
        <w:t xml:space="preserve"> предметах</w:t>
      </w:r>
      <w:r w:rsidR="00CB2677" w:rsidRPr="00B41CB9">
        <w:t xml:space="preserve"> с 1-11 классы введены  </w:t>
      </w:r>
      <w:r w:rsidR="00F57BC6">
        <w:t xml:space="preserve">     </w:t>
      </w:r>
    </w:p>
    <w:p w:rsidR="00F57BC6" w:rsidRDefault="00F57BC6" w:rsidP="00F57BC6">
      <w:pPr>
        <w:pStyle w:val="a8"/>
        <w:tabs>
          <w:tab w:val="left" w:pos="0"/>
        </w:tabs>
        <w:spacing w:line="360" w:lineRule="auto"/>
        <w:ind w:left="425"/>
        <w:jc w:val="both"/>
      </w:pPr>
      <w:r>
        <w:t xml:space="preserve">              </w:t>
      </w:r>
      <w:r w:rsidR="00CB2677" w:rsidRPr="00B41CB9">
        <w:t xml:space="preserve">агрокомпоненты как часть урока. В начальных классах  по предметам «Окружающий  мир» </w:t>
      </w:r>
      <w:r>
        <w:t xml:space="preserve">     </w:t>
      </w:r>
    </w:p>
    <w:p w:rsidR="00CB2677" w:rsidRPr="00B41CB9" w:rsidRDefault="00F57BC6" w:rsidP="00F57BC6">
      <w:pPr>
        <w:pStyle w:val="a8"/>
        <w:tabs>
          <w:tab w:val="left" w:pos="0"/>
        </w:tabs>
        <w:spacing w:line="360" w:lineRule="auto"/>
        <w:ind w:left="425"/>
        <w:jc w:val="both"/>
      </w:pPr>
      <w:r>
        <w:t xml:space="preserve">              </w:t>
      </w:r>
      <w:r w:rsidR="00CB2677" w:rsidRPr="00B41CB9">
        <w:t>и «Технология».</w:t>
      </w:r>
    </w:p>
    <w:p w:rsidR="00CB2677" w:rsidRPr="00B41CB9" w:rsidRDefault="00CB2677" w:rsidP="00B41CB9">
      <w:pPr>
        <w:spacing w:line="360" w:lineRule="auto"/>
        <w:jc w:val="both"/>
        <w:rPr>
          <w:b/>
        </w:rPr>
      </w:pPr>
    </w:p>
    <w:p w:rsidR="003B29DD" w:rsidRPr="00B41CB9" w:rsidRDefault="00303F73" w:rsidP="00B41CB9">
      <w:pPr>
        <w:spacing w:line="360" w:lineRule="auto"/>
        <w:ind w:left="1134"/>
        <w:jc w:val="both"/>
      </w:pPr>
      <w:r w:rsidRPr="00B41CB9">
        <w:rPr>
          <w:b/>
        </w:rPr>
        <w:t>Социокультурная среда</w:t>
      </w:r>
      <w:r w:rsidR="003B29DD" w:rsidRPr="00B41CB9">
        <w:rPr>
          <w:b/>
        </w:rPr>
        <w:t>.</w:t>
      </w:r>
      <w:r w:rsidRPr="00B41CB9">
        <w:t xml:space="preserve"> </w:t>
      </w:r>
    </w:p>
    <w:p w:rsidR="00B41DAB" w:rsidRPr="00B41CB9" w:rsidRDefault="003B29DD" w:rsidP="00B41CB9">
      <w:pPr>
        <w:spacing w:line="360" w:lineRule="auto"/>
        <w:ind w:left="1134" w:firstLine="282"/>
        <w:jc w:val="both"/>
      </w:pPr>
      <w:r w:rsidRPr="00B41CB9">
        <w:t>Село</w:t>
      </w:r>
      <w:r w:rsidR="00B41DAB" w:rsidRPr="00B41CB9">
        <w:t xml:space="preserve"> Сюля является центром МО «Сюлинский наслег». Сюлинский наслег расположен в 7 км севернее от г.Нюрба.</w:t>
      </w:r>
    </w:p>
    <w:p w:rsidR="00D70AC0" w:rsidRPr="00B41CB9" w:rsidRDefault="00D70AC0" w:rsidP="00B41CB9">
      <w:pPr>
        <w:spacing w:line="360" w:lineRule="auto"/>
        <w:ind w:left="1134"/>
        <w:jc w:val="both"/>
      </w:pPr>
      <w:r w:rsidRPr="00B41CB9">
        <w:t>Современная ситуация в наслеге оказывает существенное влияние на производственную деятельность села, как положительно так</w:t>
      </w:r>
      <w:r w:rsidR="003B29DD" w:rsidRPr="00B41CB9">
        <w:t xml:space="preserve"> и</w:t>
      </w:r>
      <w:r w:rsidRPr="00B41CB9">
        <w:t xml:space="preserve"> отрицательно.</w:t>
      </w:r>
    </w:p>
    <w:p w:rsidR="00C607D1" w:rsidRPr="00B41CB9" w:rsidRDefault="002E29D2" w:rsidP="00B41CB9">
      <w:pPr>
        <w:spacing w:line="360" w:lineRule="auto"/>
        <w:ind w:left="1134"/>
        <w:jc w:val="both"/>
      </w:pPr>
      <w:r>
        <w:t xml:space="preserve">     </w:t>
      </w:r>
      <w:r w:rsidR="000661AA" w:rsidRPr="00B41CB9">
        <w:t>В данное время население – 523 человек</w:t>
      </w:r>
      <w:r w:rsidR="003B29DD" w:rsidRPr="00B41CB9">
        <w:t>а</w:t>
      </w:r>
      <w:r w:rsidR="000661AA" w:rsidRPr="00B41CB9">
        <w:t xml:space="preserve"> (мужчины – 260, женщины – 263); трудоспособное население – 255; пенсионеры – 60; дети до 16 лет – 174; молодежь от 16</w:t>
      </w:r>
      <w:r w:rsidR="008B085B">
        <w:t xml:space="preserve"> до 35 лет – 121; безработные-66</w:t>
      </w:r>
      <w:r w:rsidR="000661AA" w:rsidRPr="00B41CB9">
        <w:t>, по</w:t>
      </w:r>
      <w:r w:rsidR="008B085B">
        <w:t>собие по безработице получают 4</w:t>
      </w:r>
      <w:r w:rsidR="000661AA" w:rsidRPr="00B41CB9">
        <w:t xml:space="preserve"> человек; всего семей-123;</w:t>
      </w:r>
      <w:r w:rsidR="00771E95">
        <w:t xml:space="preserve"> </w:t>
      </w:r>
      <w:r w:rsidR="008B085B">
        <w:t>многодетные семьи – 16</w:t>
      </w:r>
      <w:r w:rsidR="000661AA" w:rsidRPr="00B41CB9">
        <w:t>, малообеспеченные семьи -59</w:t>
      </w:r>
      <w:r w:rsidR="003B29DD" w:rsidRPr="00B41CB9">
        <w:t>;</w:t>
      </w:r>
      <w:r w:rsidR="008B085B">
        <w:t xml:space="preserve"> дети инвалиды-8; Мать-героиня-1</w:t>
      </w:r>
      <w:r w:rsidR="000661AA" w:rsidRPr="00B41CB9">
        <w:t>;</w:t>
      </w:r>
      <w:r w:rsidR="003B29DD" w:rsidRPr="00B41CB9">
        <w:t xml:space="preserve"> в</w:t>
      </w:r>
      <w:r w:rsidR="008B085B">
        <w:t>етераны тыла-4</w:t>
      </w:r>
      <w:r w:rsidR="000661AA" w:rsidRPr="00B41CB9">
        <w:t>; ветераны труда-28; В селе прожив</w:t>
      </w:r>
      <w:r w:rsidR="008B085B">
        <w:t>ают 1 женщина</w:t>
      </w:r>
      <w:r w:rsidR="003B29DD" w:rsidRPr="00B41CB9">
        <w:t xml:space="preserve"> -</w:t>
      </w:r>
      <w:r w:rsidR="000661AA" w:rsidRPr="00B41CB9">
        <w:t xml:space="preserve"> первоискатели  </w:t>
      </w:r>
      <w:r w:rsidR="00F41CE1">
        <w:t xml:space="preserve">алмазов, </w:t>
      </w:r>
      <w:r w:rsidR="00F41CE1">
        <w:lastRenderedPageBreak/>
        <w:t>12- почетных граждан</w:t>
      </w:r>
      <w:r w:rsidR="000661AA" w:rsidRPr="00B41CB9">
        <w:t xml:space="preserve"> </w:t>
      </w:r>
      <w:r w:rsidR="008B085B">
        <w:t>села.</w:t>
      </w:r>
      <w:r w:rsidR="000661AA" w:rsidRPr="00B41CB9">
        <w:t xml:space="preserve"> </w:t>
      </w:r>
      <w:r w:rsidR="00D70AC0" w:rsidRPr="00B41CB9">
        <w:t>Динамика рождаемости в селе, наличие детей позволяют делать оптимистичный прогноз по развитию школы</w:t>
      </w:r>
      <w:r w:rsidR="00C607D1" w:rsidRPr="00B41CB9">
        <w:t>.</w:t>
      </w:r>
    </w:p>
    <w:p w:rsidR="004F748A" w:rsidRPr="00B41CB9" w:rsidRDefault="00771E95" w:rsidP="00B41CB9">
      <w:pPr>
        <w:spacing w:line="360" w:lineRule="auto"/>
        <w:ind w:left="1134" w:firstLine="282"/>
        <w:jc w:val="both"/>
      </w:pPr>
      <w:r>
        <w:t>Предлагаемый проект</w:t>
      </w:r>
      <w:r w:rsidR="00C607D1" w:rsidRPr="00B41CB9">
        <w:t xml:space="preserve"> должен обеспечит</w:t>
      </w:r>
      <w:r w:rsidR="003B29DD" w:rsidRPr="00B41CB9">
        <w:t>ь</w:t>
      </w:r>
      <w:r>
        <w:t>,</w:t>
      </w:r>
      <w:r w:rsidR="003B29DD" w:rsidRPr="00B41CB9">
        <w:t xml:space="preserve"> на базе имеюще</w:t>
      </w:r>
      <w:r w:rsidR="00C607D1" w:rsidRPr="00B41CB9">
        <w:t>йся материальной базы школы с использованием возможностей</w:t>
      </w:r>
      <w:r w:rsidR="008F2500">
        <w:t xml:space="preserve"> всех участников образовательного процесса</w:t>
      </w:r>
      <w:r>
        <w:t>,</w:t>
      </w:r>
      <w:r w:rsidR="00C607D1" w:rsidRPr="00B41CB9">
        <w:t xml:space="preserve"> рост </w:t>
      </w:r>
      <w:r w:rsidR="008F2500">
        <w:t>качества образования</w:t>
      </w:r>
      <w:r w:rsidR="00C607D1" w:rsidRPr="00B41CB9">
        <w:t xml:space="preserve"> в целом, так как базовыми предметами и производственной деятельностью охвачены все обучающиеся школы. </w:t>
      </w:r>
      <w:r w:rsidR="000661AA" w:rsidRPr="00B41CB9">
        <w:t xml:space="preserve">                   </w:t>
      </w:r>
    </w:p>
    <w:p w:rsidR="004F748A" w:rsidRPr="00B41CB9" w:rsidRDefault="000661AA" w:rsidP="00B41CB9">
      <w:pPr>
        <w:spacing w:line="360" w:lineRule="auto"/>
        <w:ind w:left="1134"/>
        <w:jc w:val="both"/>
      </w:pPr>
      <w:r w:rsidRPr="00B41CB9">
        <w:t xml:space="preserve"> В Сюлинском наслеге впервые школа открылась в 1919 году и до 1991 года функционировала как малокомплектная начальная школа. В 1992 году школа </w:t>
      </w:r>
      <w:r w:rsidR="00896C6C" w:rsidRPr="00B41CB9">
        <w:t>преобразовала</w:t>
      </w:r>
      <w:r w:rsidRPr="00B41CB9">
        <w:t xml:space="preserve">сь в Сюлинскую среднюю школу. </w:t>
      </w:r>
      <w:r w:rsidR="008F2500">
        <w:t>При школе имеется интернат на 10</w:t>
      </w:r>
      <w:r w:rsidRPr="00B41CB9">
        <w:t xml:space="preserve"> мест.</w:t>
      </w:r>
    </w:p>
    <w:p w:rsidR="004F748A" w:rsidRPr="00B41CB9" w:rsidRDefault="00303F73" w:rsidP="00B41CB9">
      <w:pPr>
        <w:spacing w:line="360" w:lineRule="auto"/>
        <w:ind w:left="1134"/>
        <w:jc w:val="both"/>
      </w:pPr>
      <w:r w:rsidRPr="00B41CB9">
        <w:t xml:space="preserve"> </w:t>
      </w:r>
      <w:r w:rsidR="00AD4BA1" w:rsidRPr="00B41CB9">
        <w:tab/>
      </w:r>
      <w:r w:rsidR="000661AA" w:rsidRPr="00B41CB9">
        <w:t>В настоящее время в селе функционируют и работают  такие учре</w:t>
      </w:r>
      <w:r w:rsidR="008F2500">
        <w:t>ждения и организации: а</w:t>
      </w:r>
      <w:r w:rsidR="000661AA" w:rsidRPr="00B41CB9">
        <w:t xml:space="preserve">дминистрация наслега,  </w:t>
      </w:r>
      <w:r w:rsidR="008F2500">
        <w:t>МДОУ «Улыбка»</w:t>
      </w:r>
      <w:r w:rsidR="000661AA" w:rsidRPr="00B41CB9">
        <w:t xml:space="preserve"> на 35 мест;  ФАП, ветеринарный пункт, молокоприемный пункт  </w:t>
      </w:r>
      <w:r w:rsidR="00896C6C" w:rsidRPr="00B41CB9">
        <w:t>СХПК «Байар», ОПКЖКХ «Сюля», КЦ «Айыы - Т</w:t>
      </w:r>
      <w:r w:rsidR="000661AA" w:rsidRPr="00B41CB9">
        <w:t>айбыт», сельская библиотека,</w:t>
      </w:r>
      <w:r w:rsidR="00896C6C" w:rsidRPr="00B41CB9">
        <w:t xml:space="preserve"> </w:t>
      </w:r>
      <w:r w:rsidR="008B085B">
        <w:t>филиал Почты России,  ИП-2, КХ-7</w:t>
      </w:r>
      <w:r w:rsidR="000661AA" w:rsidRPr="00B41CB9">
        <w:t>, семьи с подсобным хозяйством-54,</w:t>
      </w:r>
      <w:r w:rsidRPr="00B41CB9">
        <w:t xml:space="preserve"> </w:t>
      </w:r>
      <w:r w:rsidR="000661AA" w:rsidRPr="00B41CB9">
        <w:t>АТС-100 номеров.</w:t>
      </w:r>
    </w:p>
    <w:p w:rsidR="004F748A" w:rsidRPr="00B41CB9" w:rsidRDefault="00B41CB9" w:rsidP="00B41CB9">
      <w:pPr>
        <w:spacing w:line="360" w:lineRule="auto"/>
        <w:ind w:left="1134"/>
        <w:jc w:val="both"/>
      </w:pPr>
      <w:r>
        <w:t xml:space="preserve">   </w:t>
      </w:r>
      <w:r w:rsidR="000661AA" w:rsidRPr="00B41CB9">
        <w:t>В</w:t>
      </w:r>
      <w:r w:rsidR="00896C6C" w:rsidRPr="00B41CB9">
        <w:t xml:space="preserve"> селе </w:t>
      </w:r>
      <w:r w:rsidR="000661AA" w:rsidRPr="00B41CB9">
        <w:t xml:space="preserve"> Сюля </w:t>
      </w:r>
      <w:r w:rsidR="008F2500">
        <w:t>ГБУ «Нюрбинский д</w:t>
      </w:r>
      <w:r w:rsidR="00896C6C" w:rsidRPr="00B41CB9">
        <w:t>ом- интернат престарелых и инвалидов</w:t>
      </w:r>
      <w:r w:rsidR="008F2500">
        <w:t>»</w:t>
      </w:r>
      <w:r w:rsidR="00896C6C" w:rsidRPr="00B41CB9">
        <w:t xml:space="preserve"> </w:t>
      </w:r>
      <w:r w:rsidR="000661AA" w:rsidRPr="00B41CB9">
        <w:t>имеет дачу и подсобное хозяйство.</w:t>
      </w:r>
    </w:p>
    <w:p w:rsidR="00AD4BA1" w:rsidRPr="00B41CB9" w:rsidRDefault="00AD4BA1" w:rsidP="00B41CB9">
      <w:pPr>
        <w:spacing w:line="360" w:lineRule="auto"/>
        <w:ind w:left="1134"/>
        <w:jc w:val="both"/>
      </w:pPr>
    </w:p>
    <w:p w:rsidR="00D9466F" w:rsidRPr="00B41CB9" w:rsidRDefault="00B00A34" w:rsidP="00B41CB9">
      <w:pPr>
        <w:spacing w:line="360" w:lineRule="auto"/>
        <w:ind w:left="1134"/>
        <w:jc w:val="both"/>
        <w:rPr>
          <w:b/>
        </w:rPr>
      </w:pPr>
      <w:r w:rsidRPr="00B41CB9">
        <w:rPr>
          <w:b/>
        </w:rPr>
        <w:t>Обоснование проекта:</w:t>
      </w:r>
    </w:p>
    <w:p w:rsidR="00BF1954" w:rsidRPr="00B41CB9" w:rsidRDefault="00BF1954" w:rsidP="00B41CB9">
      <w:pPr>
        <w:spacing w:line="360" w:lineRule="auto"/>
        <w:ind w:left="1134" w:firstLine="282"/>
        <w:jc w:val="both"/>
      </w:pPr>
      <w:r w:rsidRPr="00B41CB9">
        <w:t>Современным требованиям соответствует</w:t>
      </w:r>
      <w:r w:rsidR="00B00A34" w:rsidRPr="00B41CB9">
        <w:t xml:space="preserve"> тот тип школы, где усвоение знаний связано с формированием интеллектуального, </w:t>
      </w:r>
      <w:r w:rsidRPr="00B41CB9">
        <w:t xml:space="preserve">развивающего  пространства на селе, когда школа как социокультурный комплекс становится единственным институтом перестройки и создания определенного метапространства, обеспечивающего не только процесс обучения и воспитания для координации потребности и возможности успешной самореализации личности. </w:t>
      </w:r>
    </w:p>
    <w:p w:rsidR="00BF1954" w:rsidRPr="00B41CB9" w:rsidRDefault="00B41CB9" w:rsidP="00B41CB9">
      <w:pPr>
        <w:spacing w:line="360" w:lineRule="auto"/>
        <w:ind w:left="1134"/>
        <w:jc w:val="both"/>
      </w:pPr>
      <w:r>
        <w:t xml:space="preserve">     </w:t>
      </w:r>
      <w:r w:rsidR="00BF1954" w:rsidRPr="00B41CB9">
        <w:t xml:space="preserve">Эта школа связана с идеей воспроизводства самих форм исторически сложившихся типов деятельности на селе с учетом природных, людских, экономических, материально-технических ресурсов, ориентацией на последовательное освоение исторически сложившихся обобщенных форм и способов деятельности на селе. </w:t>
      </w:r>
    </w:p>
    <w:p w:rsidR="00C607D1" w:rsidRPr="00B41CB9" w:rsidRDefault="00BF1954" w:rsidP="00B41CB9">
      <w:pPr>
        <w:spacing w:line="360" w:lineRule="auto"/>
        <w:ind w:left="1134" w:firstLine="282"/>
        <w:jc w:val="both"/>
      </w:pPr>
      <w:r w:rsidRPr="00B41CB9">
        <w:t>Тип школы социокультурного комплекса – «</w:t>
      </w:r>
      <w:r w:rsidR="008F2500">
        <w:t>А</w:t>
      </w:r>
      <w:r w:rsidR="00F57BC6">
        <w:t>грошкола</w:t>
      </w:r>
      <w:r w:rsidR="008F2500">
        <w:t xml:space="preserve"> как центр</w:t>
      </w:r>
      <w:r w:rsidRPr="00B41CB9">
        <w:t xml:space="preserve"> развития</w:t>
      </w:r>
      <w:r w:rsidR="00036FEE" w:rsidRPr="00B41CB9">
        <w:t xml:space="preserve"> семейной</w:t>
      </w:r>
      <w:r w:rsidRPr="00B41CB9">
        <w:t xml:space="preserve"> экономики через обучение и воспитание</w:t>
      </w:r>
      <w:r w:rsidR="00C607D1" w:rsidRPr="00B41CB9">
        <w:t xml:space="preserve"> сельской школе</w:t>
      </w:r>
      <w:r w:rsidRPr="00B41CB9">
        <w:t>» может быть пост</w:t>
      </w:r>
      <w:r w:rsidR="00896C6C" w:rsidRPr="00B41CB9">
        <w:t>роен как система разных подпроектов, в каждом</w:t>
      </w:r>
      <w:r w:rsidRPr="00B41CB9">
        <w:t xml:space="preserve"> из которых создаются условия, необходимым образом моделирующие формы, присущие конкретному  виду сельскохозяйственной  деятельности. В нашем сл</w:t>
      </w:r>
      <w:r w:rsidR="00B00A34" w:rsidRPr="00B41CB9">
        <w:t>учае эта система состоит из</w:t>
      </w:r>
      <w:r w:rsidR="00F57BC6">
        <w:t xml:space="preserve"> 5</w:t>
      </w:r>
      <w:r w:rsidRPr="00B41CB9">
        <w:t xml:space="preserve"> традицио</w:t>
      </w:r>
      <w:r w:rsidR="00B00A34" w:rsidRPr="00B41CB9">
        <w:t>нных подпроектов. В</w:t>
      </w:r>
      <w:r w:rsidR="00896C6C" w:rsidRPr="00B41CB9">
        <w:t xml:space="preserve"> каждом</w:t>
      </w:r>
      <w:r w:rsidRPr="00B41CB9">
        <w:t xml:space="preserve"> из них учащиеся осваивают соответствующий вид деятельности,</w:t>
      </w:r>
      <w:r w:rsidR="00017DD9" w:rsidRPr="00B41CB9">
        <w:t xml:space="preserve"> который</w:t>
      </w:r>
      <w:r w:rsidRPr="00B41CB9">
        <w:t xml:space="preserve"> обогащается содержательно и обрастает практическими умениями. </w:t>
      </w:r>
    </w:p>
    <w:p w:rsidR="00E22A20" w:rsidRPr="00B41CB9" w:rsidRDefault="00017DD9" w:rsidP="00B41CB9">
      <w:pPr>
        <w:spacing w:line="360" w:lineRule="auto"/>
        <w:ind w:left="1134" w:firstLine="282"/>
        <w:jc w:val="both"/>
      </w:pPr>
      <w:r w:rsidRPr="00B41CB9">
        <w:lastRenderedPageBreak/>
        <w:t xml:space="preserve">Подпроекты </w:t>
      </w:r>
      <w:r w:rsidR="00896C6C" w:rsidRPr="00B41CB9">
        <w:t xml:space="preserve"> </w:t>
      </w:r>
      <w:r w:rsidRPr="00B41CB9">
        <w:t xml:space="preserve"> основываю</w:t>
      </w:r>
      <w:r w:rsidR="00BF1954" w:rsidRPr="00B41CB9">
        <w:t>тся на организации в школе учебно-производственной</w:t>
      </w:r>
      <w:r w:rsidRPr="00B41CB9">
        <w:t xml:space="preserve"> бригады.</w:t>
      </w:r>
    </w:p>
    <w:p w:rsidR="00036FEE" w:rsidRPr="00B41CB9" w:rsidRDefault="00036FEE" w:rsidP="00B41CB9">
      <w:pPr>
        <w:pStyle w:val="a8"/>
        <w:numPr>
          <w:ilvl w:val="0"/>
          <w:numId w:val="38"/>
        </w:numPr>
        <w:spacing w:line="360" w:lineRule="auto"/>
        <w:ind w:left="1276" w:hanging="142"/>
        <w:jc w:val="both"/>
      </w:pPr>
      <w:r w:rsidRPr="00B41CB9">
        <w:t>Первичное семеноводство (многолетних трав и зерновых)</w:t>
      </w:r>
    </w:p>
    <w:p w:rsidR="00017DD9" w:rsidRPr="00B41CB9" w:rsidRDefault="00036FEE" w:rsidP="00B41CB9">
      <w:pPr>
        <w:spacing w:line="360" w:lineRule="auto"/>
        <w:ind w:left="1776" w:hanging="642"/>
        <w:jc w:val="both"/>
        <w:rPr>
          <w:b/>
        </w:rPr>
      </w:pPr>
      <w:r w:rsidRPr="00B41CB9">
        <w:t>2.</w:t>
      </w:r>
      <w:r w:rsidR="00017DD9" w:rsidRPr="00B41CB9">
        <w:t>Подпроект «Коммерческий огород</w:t>
      </w:r>
      <w:r w:rsidR="00017DD9" w:rsidRPr="00B41CB9">
        <w:rPr>
          <w:b/>
        </w:rPr>
        <w:t>»</w:t>
      </w:r>
    </w:p>
    <w:p w:rsidR="00017DD9" w:rsidRPr="00B41CB9" w:rsidRDefault="00036FEE" w:rsidP="00B41CB9">
      <w:pPr>
        <w:spacing w:line="360" w:lineRule="auto"/>
        <w:ind w:left="1134"/>
        <w:jc w:val="both"/>
      </w:pPr>
      <w:r w:rsidRPr="00B41CB9">
        <w:t>3.</w:t>
      </w:r>
      <w:r w:rsidR="00017DD9" w:rsidRPr="00B41CB9">
        <w:t>Подпроект «Плодово - ягодный»</w:t>
      </w:r>
    </w:p>
    <w:p w:rsidR="00017DD9" w:rsidRDefault="00B41CB9" w:rsidP="00B41CB9">
      <w:pPr>
        <w:spacing w:line="360" w:lineRule="auto"/>
        <w:jc w:val="both"/>
      </w:pPr>
      <w:r>
        <w:t xml:space="preserve">                   4.</w:t>
      </w:r>
      <w:r w:rsidR="00017DD9" w:rsidRPr="00B41CB9">
        <w:t>Подпроект «Дендрарий»</w:t>
      </w:r>
    </w:p>
    <w:p w:rsidR="002E29D2" w:rsidRPr="00B41CB9" w:rsidRDefault="002E29D2" w:rsidP="00B41CB9">
      <w:pPr>
        <w:spacing w:line="360" w:lineRule="auto"/>
        <w:jc w:val="both"/>
      </w:pPr>
      <w:r>
        <w:t xml:space="preserve">                   5</w:t>
      </w:r>
      <w:r w:rsidR="00CE50D9">
        <w:t>.Под</w:t>
      </w:r>
      <w:r>
        <w:t>проект «Экологический»</w:t>
      </w:r>
    </w:p>
    <w:p w:rsidR="00BF1954" w:rsidRPr="00B41CB9" w:rsidRDefault="00BF1954" w:rsidP="00B41CB9">
      <w:pPr>
        <w:spacing w:line="360" w:lineRule="auto"/>
        <w:ind w:left="1134"/>
        <w:jc w:val="both"/>
        <w:rPr>
          <w:b/>
        </w:rPr>
      </w:pPr>
      <w:r w:rsidRPr="00B41CB9">
        <w:rPr>
          <w:b/>
        </w:rPr>
        <w:t xml:space="preserve"> </w:t>
      </w:r>
    </w:p>
    <w:p w:rsidR="00BF1954" w:rsidRPr="00B41CB9" w:rsidRDefault="00BF1954" w:rsidP="00B41CB9">
      <w:pPr>
        <w:spacing w:line="360" w:lineRule="auto"/>
        <w:ind w:left="1134"/>
        <w:jc w:val="both"/>
        <w:rPr>
          <w:b/>
        </w:rPr>
      </w:pPr>
      <w:r w:rsidRPr="00B41CB9">
        <w:rPr>
          <w:b/>
        </w:rPr>
        <w:t>Этапы реализа</w:t>
      </w:r>
      <w:r w:rsidR="00E22A20" w:rsidRPr="00B41CB9">
        <w:rPr>
          <w:b/>
        </w:rPr>
        <w:t>ции проекта (5 лет)</w:t>
      </w:r>
      <w:r w:rsidRPr="00B41CB9">
        <w:rPr>
          <w:b/>
        </w:rPr>
        <w:t>:</w:t>
      </w:r>
    </w:p>
    <w:p w:rsidR="00BF1954" w:rsidRPr="00B41CB9" w:rsidRDefault="00BF1954" w:rsidP="00B41CB9">
      <w:pPr>
        <w:spacing w:line="360" w:lineRule="auto"/>
        <w:ind w:left="1134" w:firstLine="282"/>
        <w:jc w:val="both"/>
      </w:pPr>
      <w:r w:rsidRPr="00B41CB9">
        <w:rPr>
          <w:i/>
        </w:rPr>
        <w:t>I этап</w:t>
      </w:r>
      <w:r w:rsidR="00E22A20" w:rsidRPr="00B41CB9">
        <w:rPr>
          <w:i/>
        </w:rPr>
        <w:t xml:space="preserve"> (</w:t>
      </w:r>
      <w:r w:rsidR="00683CEA" w:rsidRPr="00B41CB9">
        <w:rPr>
          <w:i/>
        </w:rPr>
        <w:t>2012-2013</w:t>
      </w:r>
      <w:r w:rsidR="00B00A34" w:rsidRPr="00B41CB9">
        <w:rPr>
          <w:i/>
        </w:rPr>
        <w:t>гг)</w:t>
      </w:r>
      <w:r w:rsidR="00B00A34" w:rsidRPr="00B41CB9">
        <w:t xml:space="preserve"> - </w:t>
      </w:r>
      <w:r w:rsidRPr="00B41CB9">
        <w:t>теоретическа</w:t>
      </w:r>
      <w:r w:rsidR="00E22A20" w:rsidRPr="00B41CB9">
        <w:t>я подготовка: изучение проекта</w:t>
      </w:r>
      <w:r w:rsidRPr="00B41CB9">
        <w:t>, изучение учителями основных теоретических положений и овладение т</w:t>
      </w:r>
      <w:r w:rsidR="00683CEA" w:rsidRPr="00B41CB9">
        <w:t>ехнологией профильного обучения;</w:t>
      </w:r>
      <w:r w:rsidRPr="00B41CB9">
        <w:t xml:space="preserve"> анализ состояния образовательной среды в школе: представление информационной справки с выводами по дальнейшему развитию школ. </w:t>
      </w:r>
    </w:p>
    <w:p w:rsidR="00BF1954" w:rsidRPr="00B41CB9" w:rsidRDefault="00683CEA" w:rsidP="00B41CB9">
      <w:pPr>
        <w:spacing w:line="360" w:lineRule="auto"/>
        <w:ind w:left="1134" w:firstLine="282"/>
        <w:jc w:val="both"/>
      </w:pPr>
      <w:r w:rsidRPr="00B41CB9">
        <w:rPr>
          <w:i/>
          <w:lang w:val="en-US"/>
        </w:rPr>
        <w:t>II</w:t>
      </w:r>
      <w:r w:rsidR="00BF1954" w:rsidRPr="00B41CB9">
        <w:rPr>
          <w:i/>
        </w:rPr>
        <w:t xml:space="preserve"> этап</w:t>
      </w:r>
      <w:r w:rsidRPr="00B41CB9">
        <w:rPr>
          <w:i/>
        </w:rPr>
        <w:t xml:space="preserve"> (2014-2016гг)</w:t>
      </w:r>
      <w:r w:rsidR="00BF1954" w:rsidRPr="00B41CB9">
        <w:t xml:space="preserve"> - подготовка научно-методического, практического, организационного, управленческого обеспечения реализации</w:t>
      </w:r>
      <w:r w:rsidR="00B073CC" w:rsidRPr="00B41CB9">
        <w:t xml:space="preserve"> проекта</w:t>
      </w:r>
      <w:r w:rsidR="00BF1954" w:rsidRPr="00B41CB9">
        <w:t>: составление образовательной программы, модели механи</w:t>
      </w:r>
      <w:r w:rsidRPr="00B41CB9">
        <w:t xml:space="preserve">зма управления, финансирования, </w:t>
      </w:r>
      <w:r w:rsidR="00BF1954" w:rsidRPr="00B41CB9">
        <w:t>диагностические карты по позициям: учебная и читательская деятельность, познавательная сфера, обученность по предметам, проведение семинаров, конференций, отслеживание: мониторинг по всем позициям диагностики, коррекционные карты. Коррективы в рабочих и учебных программах, запуск школы проектов и программ .</w:t>
      </w:r>
    </w:p>
    <w:p w:rsidR="00BF1954" w:rsidRPr="00B41CB9" w:rsidRDefault="00683CEA" w:rsidP="00B41CB9">
      <w:pPr>
        <w:spacing w:line="360" w:lineRule="auto"/>
        <w:ind w:left="1134"/>
        <w:jc w:val="both"/>
      </w:pPr>
      <w:r w:rsidRPr="00B41CB9">
        <w:rPr>
          <w:i/>
        </w:rPr>
        <w:t xml:space="preserve">       </w:t>
      </w:r>
      <w:r w:rsidRPr="00B41CB9">
        <w:rPr>
          <w:i/>
          <w:lang w:val="en-US"/>
        </w:rPr>
        <w:t>III</w:t>
      </w:r>
      <w:r w:rsidR="00BF1954" w:rsidRPr="00B41CB9">
        <w:rPr>
          <w:i/>
        </w:rPr>
        <w:t xml:space="preserve"> этап</w:t>
      </w:r>
      <w:r w:rsidRPr="00B41CB9">
        <w:rPr>
          <w:i/>
        </w:rPr>
        <w:t xml:space="preserve"> (2016-2017гг)</w:t>
      </w:r>
      <w:r w:rsidR="00BF1954" w:rsidRPr="00B41CB9">
        <w:t xml:space="preserve"> -</w:t>
      </w:r>
      <w:r w:rsidRPr="00B41CB9">
        <w:t xml:space="preserve"> завершающий</w:t>
      </w:r>
      <w:r w:rsidR="00651BFA" w:rsidRPr="00B41CB9">
        <w:t xml:space="preserve"> этап. Анализ результатов, и</w:t>
      </w:r>
      <w:r w:rsidR="00BF1954" w:rsidRPr="00B41CB9">
        <w:t xml:space="preserve">здание печатной продукции по распространению опыта работы. Подведение итогов работы. </w:t>
      </w:r>
    </w:p>
    <w:p w:rsidR="00B073CC" w:rsidRPr="00B41CB9" w:rsidRDefault="00B073CC" w:rsidP="00B41CB9">
      <w:pPr>
        <w:spacing w:line="360" w:lineRule="auto"/>
        <w:ind w:left="1134"/>
        <w:jc w:val="both"/>
        <w:rPr>
          <w:b/>
        </w:rPr>
      </w:pPr>
      <w:r w:rsidRPr="00B41CB9">
        <w:rPr>
          <w:b/>
        </w:rPr>
        <w:t xml:space="preserve"> </w:t>
      </w:r>
    </w:p>
    <w:p w:rsidR="00BF1954" w:rsidRPr="00B41CB9" w:rsidRDefault="00BF1954" w:rsidP="00B41CB9">
      <w:pPr>
        <w:spacing w:line="360" w:lineRule="auto"/>
        <w:ind w:left="1134"/>
        <w:jc w:val="both"/>
      </w:pPr>
      <w:r w:rsidRPr="00B41CB9">
        <w:rPr>
          <w:b/>
        </w:rPr>
        <w:t xml:space="preserve"> </w:t>
      </w:r>
      <w:r w:rsidR="00AD4BA1" w:rsidRPr="00B41CB9">
        <w:rPr>
          <w:b/>
        </w:rPr>
        <w:tab/>
      </w:r>
      <w:r w:rsidRPr="00B41CB9">
        <w:rPr>
          <w:b/>
        </w:rPr>
        <w:t>Ожидаемые результаты</w:t>
      </w:r>
      <w:r w:rsidRPr="00B41CB9">
        <w:t>:</w:t>
      </w:r>
    </w:p>
    <w:p w:rsidR="00BF1954" w:rsidRPr="00B41CB9" w:rsidRDefault="00BF1954" w:rsidP="00B41CB9">
      <w:pPr>
        <w:numPr>
          <w:ilvl w:val="0"/>
          <w:numId w:val="13"/>
        </w:numPr>
        <w:spacing w:line="360" w:lineRule="auto"/>
        <w:ind w:left="1134" w:firstLine="0"/>
        <w:jc w:val="both"/>
      </w:pPr>
      <w:r w:rsidRPr="00B41CB9">
        <w:t>рост деловой активности выпускников и их родителей;</w:t>
      </w:r>
    </w:p>
    <w:p w:rsidR="00BF1954" w:rsidRPr="00B41CB9" w:rsidRDefault="00BF1954" w:rsidP="00B41CB9">
      <w:pPr>
        <w:numPr>
          <w:ilvl w:val="0"/>
          <w:numId w:val="13"/>
        </w:numPr>
        <w:spacing w:line="360" w:lineRule="auto"/>
        <w:ind w:left="1134" w:firstLine="0"/>
        <w:jc w:val="both"/>
      </w:pPr>
      <w:r w:rsidRPr="00B41CB9">
        <w:t>повышение социальной защищенности семьи;</w:t>
      </w:r>
    </w:p>
    <w:p w:rsidR="00BF1954" w:rsidRPr="00B41CB9" w:rsidRDefault="00BF1954" w:rsidP="00B41CB9">
      <w:pPr>
        <w:numPr>
          <w:ilvl w:val="0"/>
          <w:numId w:val="13"/>
        </w:numPr>
        <w:spacing w:line="360" w:lineRule="auto"/>
        <w:ind w:left="1134" w:firstLine="0"/>
        <w:jc w:val="both"/>
      </w:pPr>
      <w:r w:rsidRPr="00B41CB9">
        <w:t>укрепление уверенности в завтрашнем дне выпускниками школы;</w:t>
      </w:r>
    </w:p>
    <w:p w:rsidR="00BF1954" w:rsidRPr="00B41CB9" w:rsidRDefault="00BF1954" w:rsidP="00B41CB9">
      <w:pPr>
        <w:numPr>
          <w:ilvl w:val="0"/>
          <w:numId w:val="13"/>
        </w:numPr>
        <w:spacing w:line="360" w:lineRule="auto"/>
        <w:ind w:left="1134" w:firstLine="0"/>
        <w:jc w:val="both"/>
      </w:pPr>
      <w:r w:rsidRPr="00B41CB9">
        <w:t>улучшение материального благосостояния в результате семейного бизнеса;</w:t>
      </w:r>
    </w:p>
    <w:p w:rsidR="00BF1954" w:rsidRPr="00B41CB9" w:rsidRDefault="00BF1954" w:rsidP="00B41CB9">
      <w:pPr>
        <w:numPr>
          <w:ilvl w:val="0"/>
          <w:numId w:val="13"/>
        </w:numPr>
        <w:spacing w:line="360" w:lineRule="auto"/>
        <w:ind w:left="1134" w:firstLine="0"/>
        <w:jc w:val="both"/>
      </w:pPr>
      <w:r w:rsidRPr="00B41CB9">
        <w:t>повышение занятости на селе, поддержка инициативы администрацией, государством;</w:t>
      </w:r>
    </w:p>
    <w:p w:rsidR="00BF1954" w:rsidRPr="00B41CB9" w:rsidRDefault="00BF1954" w:rsidP="00B41CB9">
      <w:pPr>
        <w:numPr>
          <w:ilvl w:val="0"/>
          <w:numId w:val="13"/>
        </w:numPr>
        <w:spacing w:line="360" w:lineRule="auto"/>
        <w:ind w:left="1134" w:firstLine="0"/>
        <w:jc w:val="both"/>
      </w:pPr>
      <w:r w:rsidRPr="00B41CB9">
        <w:t>повышение координирующей роли деятельности школы при помощи и поддерж</w:t>
      </w:r>
      <w:r w:rsidR="00B073CC" w:rsidRPr="00B41CB9">
        <w:t>ке: сельской и  районной администрации, РУО, департамента С/Х, партнеров школы</w:t>
      </w:r>
      <w:r w:rsidRPr="00B41CB9">
        <w:t>.</w:t>
      </w:r>
    </w:p>
    <w:p w:rsidR="00917BCF" w:rsidRPr="00B41CB9" w:rsidRDefault="00917BCF" w:rsidP="00B41CB9">
      <w:pPr>
        <w:spacing w:line="360" w:lineRule="auto"/>
        <w:jc w:val="both"/>
      </w:pPr>
    </w:p>
    <w:p w:rsidR="00917BCF" w:rsidRPr="00B41CB9" w:rsidRDefault="00917BCF" w:rsidP="00B41CB9">
      <w:pPr>
        <w:spacing w:line="360" w:lineRule="auto"/>
        <w:jc w:val="both"/>
      </w:pPr>
    </w:p>
    <w:p w:rsidR="00917BCF" w:rsidRPr="00B41CB9" w:rsidRDefault="00917BCF" w:rsidP="00B41CB9">
      <w:pPr>
        <w:spacing w:line="360" w:lineRule="auto"/>
        <w:jc w:val="both"/>
      </w:pPr>
    </w:p>
    <w:p w:rsidR="00917BCF" w:rsidRPr="00B41CB9" w:rsidRDefault="00917BCF" w:rsidP="00B41CB9">
      <w:pPr>
        <w:spacing w:line="360" w:lineRule="auto"/>
        <w:jc w:val="both"/>
      </w:pPr>
    </w:p>
    <w:p w:rsidR="009271EE" w:rsidRPr="00B41CB9" w:rsidRDefault="009271EE" w:rsidP="002E29D2">
      <w:pPr>
        <w:spacing w:line="360" w:lineRule="auto"/>
        <w:jc w:val="both"/>
      </w:pPr>
    </w:p>
    <w:p w:rsidR="00B415B4" w:rsidRPr="00B41CB9" w:rsidRDefault="00917BCF" w:rsidP="00B41CB9">
      <w:pPr>
        <w:spacing w:line="360" w:lineRule="auto"/>
        <w:ind w:left="1134"/>
        <w:jc w:val="both"/>
      </w:pPr>
      <w:r w:rsidRPr="00B41CB9">
        <w:lastRenderedPageBreak/>
        <w:t xml:space="preserve">                                                                                                    приложение</w:t>
      </w:r>
    </w:p>
    <w:p w:rsidR="00B41DAB" w:rsidRPr="00B41CB9" w:rsidRDefault="008C0010" w:rsidP="00B41CB9">
      <w:pPr>
        <w:spacing w:line="360" w:lineRule="auto"/>
        <w:ind w:left="113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9.85pt;margin-top:19pt;width:106.2pt;height:26.4pt;z-index:251660288">
            <v:textbox>
              <w:txbxContent>
                <w:p w:rsidR="00B41DAB" w:rsidRDefault="00B41DAB">
                  <w:r>
                    <w:t>Центр занятости</w:t>
                  </w:r>
                </w:p>
              </w:txbxContent>
            </v:textbox>
          </v:shape>
        </w:pict>
      </w:r>
    </w:p>
    <w:p w:rsidR="00B41DAB" w:rsidRPr="00B41CB9" w:rsidRDefault="00B41DAB" w:rsidP="00B41CB9">
      <w:pPr>
        <w:ind w:left="1134"/>
        <w:jc w:val="both"/>
      </w:pPr>
    </w:p>
    <w:p w:rsidR="00FF0C62" w:rsidRPr="00B41CB9" w:rsidRDefault="008C0010" w:rsidP="00B41CB9">
      <w:pPr>
        <w:tabs>
          <w:tab w:val="left" w:pos="4296"/>
        </w:tabs>
        <w:ind w:left="1134"/>
        <w:jc w:val="both"/>
      </w:pPr>
      <w:r>
        <w:rPr>
          <w:noProof/>
        </w:rPr>
        <w:pict>
          <v:shape id="_x0000_s1027" type="#_x0000_t202" style="position:absolute;left:0;text-align:left;margin-left:66.45pt;margin-top:-.1pt;width:128.4pt;height:38pt;z-index:251659264">
            <v:textbox>
              <w:txbxContent>
                <w:p w:rsidR="00B41DAB" w:rsidRDefault="0059008E">
                  <w:r>
                    <w:t>ОАО АЛРОСА</w:t>
                  </w:r>
                  <w:r w:rsidR="00B41DAB">
                    <w:t xml:space="preserve"> - Нюрба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54.85pt;margin-top:9.25pt;width:0;height:57.6pt;z-index:251681792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29" type="#_x0000_t202" style="position:absolute;left:0;text-align:left;margin-left:328.65pt;margin-top:-.1pt;width:121.2pt;height:25.2pt;z-index:251661312">
            <v:textbox>
              <w:txbxContent>
                <w:p w:rsidR="00B41DAB" w:rsidRDefault="00F57BC6">
                  <w:r>
                    <w:t>МТС -Агро</w:t>
                  </w:r>
                </w:p>
              </w:txbxContent>
            </v:textbox>
          </v:shape>
        </w:pict>
      </w:r>
      <w:r w:rsidR="00B41DAB" w:rsidRPr="00B41CB9">
        <w:tab/>
      </w:r>
    </w:p>
    <w:p w:rsidR="00FF0C62" w:rsidRPr="00B41CB9" w:rsidRDefault="00FF0C62" w:rsidP="00B41CB9">
      <w:pPr>
        <w:jc w:val="both"/>
      </w:pPr>
    </w:p>
    <w:p w:rsidR="00FF0C62" w:rsidRPr="00B41CB9" w:rsidRDefault="008C0010" w:rsidP="00B41CB9">
      <w:pPr>
        <w:jc w:val="both"/>
      </w:pPr>
      <w:r>
        <w:rPr>
          <w:noProof/>
        </w:rPr>
        <w:pict>
          <v:shape id="_x0000_s1054" type="#_x0000_t32" style="position:absolute;left:0;text-align:left;margin-left:154.05pt;margin-top:1.2pt;width:52.2pt;height:42.55pt;z-index:251682816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31" type="#_x0000_t202" style="position:absolute;left:0;text-align:left;margin-left:408.45pt;margin-top:10.3pt;width:114.6pt;height:19.8pt;z-index:251663360">
            <v:textbox>
              <w:txbxContent>
                <w:p w:rsidR="00B41DAB" w:rsidRDefault="00B41DAB">
                  <w:r>
                    <w:t>Д</w:t>
                  </w:r>
                  <w:r w:rsidR="00353945">
                    <w:t xml:space="preserve">епартамент </w:t>
                  </w:r>
                  <w:r>
                    <w:t>СХ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left:0;text-align:left;margin-left:298.65pt;margin-top:1.2pt;width:46.2pt;height:48.7pt;flip:x;z-index:251686912" o:connectortype="straight" strokecolor="#ffc000" strokeweight="3pt">
            <v:stroke startarrow="block" endarrow="block"/>
          </v:shape>
        </w:pict>
      </w:r>
    </w:p>
    <w:p w:rsidR="00353945" w:rsidRDefault="008C0010" w:rsidP="00353945">
      <w:r>
        <w:rPr>
          <w:noProof/>
        </w:rPr>
        <w:pict>
          <v:shape id="_x0000_s1066" type="#_x0000_t32" style="position:absolute;margin-left:321.45pt;margin-top:36.1pt;width:94.2pt;height:21.25pt;flip:x;z-index:251693056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40" type="#_x0000_t202" style="position:absolute;margin-left:34.65pt;margin-top:2.45pt;width:64.8pt;height:63.15pt;z-index:251672576">
            <v:textbox>
              <w:txbxContent>
                <w:p w:rsidR="00651BFA" w:rsidRDefault="00651BFA">
                  <w:r>
                    <w:t>Администрация МО Сюля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8.25pt;margin-top:74.45pt;width:61.2pt;height:60.7pt;z-index:251668480">
            <v:textbox>
              <w:txbxContent>
                <w:p w:rsidR="00651BFA" w:rsidRDefault="00651BFA">
                  <w:r>
                    <w:t>Управляющий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06.25pt;margin-top:165.05pt;width:85.2pt;height:54.9pt;z-index:251670528">
            <v:textbox>
              <w:txbxContent>
                <w:p w:rsidR="00651BFA" w:rsidRDefault="00651BFA">
                  <w:r>
                    <w:t xml:space="preserve">Ученическое </w:t>
                  </w:r>
                  <w:r w:rsidR="00A40CD6">
                    <w:t>самоуправление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margin-left:316.05pt;margin-top:14pt;width:84.6pt;height:36.6pt;flip:x;z-index:251688960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margin-left:316.05pt;margin-top:65.6pt;width:92.4pt;height:3.45pt;flip:x y;z-index:251692032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60" type="#_x0000_t32" style="position:absolute;margin-left:291.45pt;margin-top:96.65pt;width:40.2pt;height:55.85pt;z-index:251687936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48" type="#_x0000_t202" style="position:absolute;margin-left:321.45pt;margin-top:160.25pt;width:101.4pt;height:30pt;z-index:251680768">
            <v:textbox>
              <w:txbxContent>
                <w:p w:rsidR="00561BE4" w:rsidRDefault="00561BE4">
                  <w:r>
                    <w:t>Завуч УР</w:t>
                  </w:r>
                  <w:r w:rsidR="0021361A">
                    <w:t>,</w:t>
                  </w:r>
                  <w:r>
                    <w:t xml:space="preserve"> ВР</w:t>
                  </w:r>
                  <w:r w:rsidR="0021361A">
                    <w:t>,</w:t>
                  </w:r>
                  <w:r>
                    <w:t>ПР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248.4pt;margin-top:102.25pt;width:0;height:58pt;z-index:251685888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57" type="#_x0000_t32" style="position:absolute;margin-left:146.85pt;margin-top:92.65pt;width:54.15pt;height:42.5pt;flip:x;z-index:251684864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37" type="#_x0000_t202" style="position:absolute;margin-left:82.65pt;margin-top:145.3pt;width:85.2pt;height:22.8pt;z-index:251669504">
            <v:textbox>
              <w:txbxContent>
                <w:p w:rsidR="00651BFA" w:rsidRDefault="00651BFA">
                  <w:r>
                    <w:t>Пед.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margin-left:103.65pt;margin-top:74.45pt;width:79.2pt;height:15pt;flip:x;z-index:251689984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shape id="_x0000_s1056" type="#_x0000_t32" style="position:absolute;margin-left:99.45pt;margin-top:30.8pt;width:82.2pt;height:13.65pt;z-index:251683840" o:connectortype="straight" strokecolor="#ffc000" strokeweight="3pt">
            <v:stroke startarrow="block" endarrow="block"/>
          </v:shape>
        </w:pict>
      </w:r>
      <w:r>
        <w:rPr>
          <w:noProof/>
        </w:rPr>
        <w:pict>
          <v:oval id="_x0000_s1026" style="position:absolute;margin-left:188.85pt;margin-top:27.65pt;width:123pt;height:65pt;z-index:251658240" fillcolor="yellow" strokecolor="#f2f2f2 [3041]" strokeweight="3pt">
            <v:shadow on="t" type="perspective" color="#243f60 [1604]" opacity=".5" offset="1pt" offset2="-1pt"/>
            <v:textbox>
              <w:txbxContent>
                <w:p w:rsidR="00917BCF" w:rsidRDefault="0059008E" w:rsidP="00974152">
                  <w:pPr>
                    <w:jc w:val="center"/>
                  </w:pPr>
                  <w:r>
                    <w:t>Агрошкола</w:t>
                  </w:r>
                </w:p>
                <w:p w:rsidR="0021361A" w:rsidRPr="00917BCF" w:rsidRDefault="0021361A"/>
              </w:txbxContent>
            </v:textbox>
          </v:oval>
        </w:pict>
      </w:r>
      <w:r>
        <w:rPr>
          <w:noProof/>
        </w:rPr>
        <w:pict>
          <v:shape id="_x0000_s1030" type="#_x0000_t202" style="position:absolute;margin-left:412.65pt;margin-top:61.25pt;width:108.6pt;height:19.8pt;z-index:251662336">
            <v:textbox>
              <w:txbxContent>
                <w:p w:rsidR="00B41DAB" w:rsidRDefault="00B41DAB">
                  <w:r>
                    <w:t>КХ «Силис»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78.45pt;margin-top:112.85pt;width:79.8pt;height:19.9pt;z-index:251671552">
            <v:textbox>
              <w:txbxContent>
                <w:p w:rsidR="00651BFA" w:rsidRDefault="00651BFA">
                  <w:r>
                    <w:t>Родкомитет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307.05pt;margin-top:81.05pt;width:76.2pt;height:27pt;z-index:251691008" o:connectortype="straight" strokecolor="#ffc000" strokeweight="3pt">
            <v:stroke startarrow="block" endarrow="block"/>
          </v:shape>
        </w:pict>
      </w:r>
      <w:r w:rsidR="00FF0C62" w:rsidRPr="00B41CB9">
        <w:tab/>
      </w:r>
    </w:p>
    <w:p w:rsidR="00353945" w:rsidRPr="00353945" w:rsidRDefault="008C0010" w:rsidP="00353945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8" type="#_x0000_t109" style="position:absolute;margin-left:422.85pt;margin-top:11.65pt;width:113.55pt;height:26.55pt;z-index:251694080">
            <v:textbox>
              <w:txbxContent>
                <w:p w:rsidR="00353945" w:rsidRDefault="00353945">
                  <w:r>
                    <w:t>ИБПК СО РАН</w:t>
                  </w:r>
                </w:p>
              </w:txbxContent>
            </v:textbox>
          </v:shape>
        </w:pict>
      </w:r>
    </w:p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Pr="00353945" w:rsidRDefault="00353945" w:rsidP="00353945"/>
    <w:p w:rsidR="00353945" w:rsidRDefault="00353945" w:rsidP="00353945"/>
    <w:p w:rsidR="00353945" w:rsidRDefault="00353945" w:rsidP="00353945"/>
    <w:p w:rsidR="00353945" w:rsidRDefault="00353945" w:rsidP="00353945"/>
    <w:p w:rsidR="00B41DAB" w:rsidRPr="00353945" w:rsidRDefault="00353945" w:rsidP="00353945">
      <w:pPr>
        <w:tabs>
          <w:tab w:val="left" w:pos="7095"/>
        </w:tabs>
      </w:pPr>
      <w:r>
        <w:tab/>
      </w:r>
    </w:p>
    <w:sectPr w:rsidR="00B41DAB" w:rsidRPr="00353945" w:rsidSect="00FF0C62">
      <w:footerReference w:type="even" r:id="rId8"/>
      <w:footerReference w:type="default" r:id="rId9"/>
      <w:pgSz w:w="11906" w:h="16838"/>
      <w:pgMar w:top="113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26" w:rsidRDefault="007D1426">
      <w:r>
        <w:separator/>
      </w:r>
    </w:p>
  </w:endnote>
  <w:endnote w:type="continuationSeparator" w:id="1">
    <w:p w:rsidR="007D1426" w:rsidRDefault="007D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B6" w:rsidRDefault="008C00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4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4B6" w:rsidRDefault="008E74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B6" w:rsidRDefault="008E74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26" w:rsidRDefault="007D1426">
      <w:r>
        <w:separator/>
      </w:r>
    </w:p>
  </w:footnote>
  <w:footnote w:type="continuationSeparator" w:id="1">
    <w:p w:rsidR="007D1426" w:rsidRDefault="007D1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4C07A"/>
    <w:lvl w:ilvl="0">
      <w:numFmt w:val="bullet"/>
      <w:lvlText w:val="*"/>
      <w:lvlJc w:val="left"/>
    </w:lvl>
  </w:abstractNum>
  <w:abstractNum w:abstractNumId="1">
    <w:nsid w:val="093A3683"/>
    <w:multiLevelType w:val="hybridMultilevel"/>
    <w:tmpl w:val="0EDC7D38"/>
    <w:lvl w:ilvl="0" w:tplc="82E882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DF0E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96B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8A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28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2CF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CE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07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00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908A9"/>
    <w:multiLevelType w:val="hybridMultilevel"/>
    <w:tmpl w:val="FB2698F2"/>
    <w:lvl w:ilvl="0" w:tplc="F1E47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4D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E3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A7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EE8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CB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29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7C2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F68B2"/>
    <w:multiLevelType w:val="hybridMultilevel"/>
    <w:tmpl w:val="78EEE31C"/>
    <w:lvl w:ilvl="0" w:tplc="FC223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8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8C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AB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2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4F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88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24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04C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A0FF8"/>
    <w:multiLevelType w:val="hybridMultilevel"/>
    <w:tmpl w:val="47C0039C"/>
    <w:lvl w:ilvl="0" w:tplc="5BE24D8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C528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6C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6C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23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CF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A7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8E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42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D04D2"/>
    <w:multiLevelType w:val="hybridMultilevel"/>
    <w:tmpl w:val="4C888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4F565C"/>
    <w:multiLevelType w:val="hybridMultilevel"/>
    <w:tmpl w:val="956A7A8C"/>
    <w:lvl w:ilvl="0" w:tplc="D26891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69E1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0E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08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84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27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6F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0E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F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F1A1E"/>
    <w:multiLevelType w:val="hybridMultilevel"/>
    <w:tmpl w:val="45089540"/>
    <w:lvl w:ilvl="0" w:tplc="A99682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70E4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82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04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03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703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6D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E1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609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45390"/>
    <w:multiLevelType w:val="hybridMultilevel"/>
    <w:tmpl w:val="F01E75B0"/>
    <w:lvl w:ilvl="0" w:tplc="1C2E6F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305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5A3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00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82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66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AB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EC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6C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0554C"/>
    <w:multiLevelType w:val="multilevel"/>
    <w:tmpl w:val="FA98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671E3"/>
    <w:multiLevelType w:val="hybridMultilevel"/>
    <w:tmpl w:val="0C94EDBA"/>
    <w:lvl w:ilvl="0" w:tplc="BFFE26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5E1761"/>
    <w:multiLevelType w:val="hybridMultilevel"/>
    <w:tmpl w:val="1592FA6E"/>
    <w:lvl w:ilvl="0" w:tplc="45F2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C4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C1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25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E5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C1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E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5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CC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C56146"/>
    <w:multiLevelType w:val="hybridMultilevel"/>
    <w:tmpl w:val="F0327698"/>
    <w:lvl w:ilvl="0" w:tplc="640482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5AE3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F0D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41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89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87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02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6B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62F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B715B"/>
    <w:multiLevelType w:val="hybridMultilevel"/>
    <w:tmpl w:val="DB12D146"/>
    <w:lvl w:ilvl="0" w:tplc="07102C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F866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6C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4A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7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22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0C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0E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69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DF2162"/>
    <w:multiLevelType w:val="hybridMultilevel"/>
    <w:tmpl w:val="62D8557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44117400"/>
    <w:multiLevelType w:val="hybridMultilevel"/>
    <w:tmpl w:val="DBFE2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4451F0"/>
    <w:multiLevelType w:val="hybridMultilevel"/>
    <w:tmpl w:val="308CE21E"/>
    <w:lvl w:ilvl="0" w:tplc="13E810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1F8C63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0586A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9ABA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1C6A8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B5092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86AE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83629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D200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95877ED"/>
    <w:multiLevelType w:val="hybridMultilevel"/>
    <w:tmpl w:val="330CDF40"/>
    <w:lvl w:ilvl="0" w:tplc="9EE427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950E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A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AC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E8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98D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64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E0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CCE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8F3654"/>
    <w:multiLevelType w:val="hybridMultilevel"/>
    <w:tmpl w:val="0AE68202"/>
    <w:lvl w:ilvl="0" w:tplc="C69CEBA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5AA9B5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2C0BD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FF479C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DAE499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56A706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683D0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CEAA4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80190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C495930"/>
    <w:multiLevelType w:val="hybridMultilevel"/>
    <w:tmpl w:val="BE86CCC0"/>
    <w:lvl w:ilvl="0" w:tplc="5E5A33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4FEC6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42C06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B5448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30045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1B2C7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E640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4D05C2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3014C63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0C558B1"/>
    <w:multiLevelType w:val="hybridMultilevel"/>
    <w:tmpl w:val="73C020D0"/>
    <w:lvl w:ilvl="0" w:tplc="369417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FF6E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62C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9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EB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465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CB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4E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62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93DCE"/>
    <w:multiLevelType w:val="multilevel"/>
    <w:tmpl w:val="B6124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36" w:hanging="1800"/>
      </w:pPr>
      <w:rPr>
        <w:rFonts w:hint="default"/>
      </w:rPr>
    </w:lvl>
  </w:abstractNum>
  <w:abstractNum w:abstractNumId="22">
    <w:nsid w:val="53467EB5"/>
    <w:multiLevelType w:val="hybridMultilevel"/>
    <w:tmpl w:val="967A6070"/>
    <w:lvl w:ilvl="0" w:tplc="36D62D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8E0F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CC6F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E0C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6E8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4628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9A9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62B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8F9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60A06DF"/>
    <w:multiLevelType w:val="hybridMultilevel"/>
    <w:tmpl w:val="602AC4B2"/>
    <w:lvl w:ilvl="0" w:tplc="F2C87942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ADA33B2"/>
    <w:multiLevelType w:val="hybridMultilevel"/>
    <w:tmpl w:val="06A8D044"/>
    <w:lvl w:ilvl="0" w:tplc="4E66F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507D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D46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4F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4F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042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2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06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6E7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CF37B0"/>
    <w:multiLevelType w:val="hybridMultilevel"/>
    <w:tmpl w:val="1C346D0C"/>
    <w:lvl w:ilvl="0" w:tplc="7F28847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4066D6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8E8886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2B4163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E9013F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E08B36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B4F64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2A6FF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8EC8AE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E787CF8"/>
    <w:multiLevelType w:val="hybridMultilevel"/>
    <w:tmpl w:val="555C31F6"/>
    <w:lvl w:ilvl="0" w:tplc="01EE61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BC24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0E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8A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A9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22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67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A9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27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B38B6"/>
    <w:multiLevelType w:val="hybridMultilevel"/>
    <w:tmpl w:val="CBB8CCD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66F20D01"/>
    <w:multiLevelType w:val="hybridMultilevel"/>
    <w:tmpl w:val="323C8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583BB8"/>
    <w:multiLevelType w:val="hybridMultilevel"/>
    <w:tmpl w:val="48204064"/>
    <w:lvl w:ilvl="0" w:tplc="77ECF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D96D2C"/>
    <w:multiLevelType w:val="multilevel"/>
    <w:tmpl w:val="02D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032D4"/>
    <w:multiLevelType w:val="hybridMultilevel"/>
    <w:tmpl w:val="3D6E0C72"/>
    <w:lvl w:ilvl="0" w:tplc="96C472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E982A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B0F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2A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E0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21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20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24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E8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A16982"/>
    <w:multiLevelType w:val="singleLevel"/>
    <w:tmpl w:val="EA488E2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F153DDE"/>
    <w:multiLevelType w:val="multilevel"/>
    <w:tmpl w:val="72F2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C05F3"/>
    <w:multiLevelType w:val="hybridMultilevel"/>
    <w:tmpl w:val="E320EB2E"/>
    <w:lvl w:ilvl="0" w:tplc="C91E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0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10D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42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E9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82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C2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E1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4B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ED5EF4"/>
    <w:multiLevelType w:val="hybridMultilevel"/>
    <w:tmpl w:val="5032F472"/>
    <w:lvl w:ilvl="0" w:tplc="BFFEFBF0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EBE6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65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8E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EA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43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4B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2E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21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CF62DD"/>
    <w:multiLevelType w:val="multilevel"/>
    <w:tmpl w:val="28B2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8B6BAE"/>
    <w:multiLevelType w:val="hybridMultilevel"/>
    <w:tmpl w:val="6C7C57D2"/>
    <w:lvl w:ilvl="0" w:tplc="979CA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C4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AA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A1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6A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25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A0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C5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4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3"/>
  </w:num>
  <w:num w:numId="6">
    <w:abstractNumId w:val="31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7"/>
  </w:num>
  <w:num w:numId="12">
    <w:abstractNumId w:val="8"/>
  </w:num>
  <w:num w:numId="13">
    <w:abstractNumId w:val="12"/>
  </w:num>
  <w:num w:numId="14">
    <w:abstractNumId w:val="24"/>
  </w:num>
  <w:num w:numId="15">
    <w:abstractNumId w:val="37"/>
  </w:num>
  <w:num w:numId="16">
    <w:abstractNumId w:val="34"/>
  </w:num>
  <w:num w:numId="17">
    <w:abstractNumId w:val="3"/>
  </w:num>
  <w:num w:numId="18">
    <w:abstractNumId w:val="11"/>
  </w:num>
  <w:num w:numId="19">
    <w:abstractNumId w:val="32"/>
  </w:num>
  <w:num w:numId="20">
    <w:abstractNumId w:val="25"/>
  </w:num>
  <w:num w:numId="21">
    <w:abstractNumId w:val="19"/>
  </w:num>
  <w:num w:numId="22">
    <w:abstractNumId w:val="16"/>
  </w:num>
  <w:num w:numId="23">
    <w:abstractNumId w:val="18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"/>
  </w:num>
  <w:num w:numId="31">
    <w:abstractNumId w:val="21"/>
  </w:num>
  <w:num w:numId="32">
    <w:abstractNumId w:val="9"/>
  </w:num>
  <w:num w:numId="33">
    <w:abstractNumId w:val="22"/>
  </w:num>
  <w:num w:numId="34">
    <w:abstractNumId w:val="28"/>
  </w:num>
  <w:num w:numId="35">
    <w:abstractNumId w:val="29"/>
  </w:num>
  <w:num w:numId="36">
    <w:abstractNumId w:val="10"/>
  </w:num>
  <w:num w:numId="37">
    <w:abstractNumId w:val="27"/>
  </w:num>
  <w:num w:numId="38">
    <w:abstractNumId w:val="1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A3D"/>
    <w:rsid w:val="00017DD9"/>
    <w:rsid w:val="00036FEE"/>
    <w:rsid w:val="000661AA"/>
    <w:rsid w:val="00112A6C"/>
    <w:rsid w:val="00193CDF"/>
    <w:rsid w:val="001949FC"/>
    <w:rsid w:val="001A3EC2"/>
    <w:rsid w:val="001E56B1"/>
    <w:rsid w:val="0021361A"/>
    <w:rsid w:val="00216C7C"/>
    <w:rsid w:val="002217B9"/>
    <w:rsid w:val="002C56DD"/>
    <w:rsid w:val="002E29D2"/>
    <w:rsid w:val="002F6FD7"/>
    <w:rsid w:val="00303F73"/>
    <w:rsid w:val="00353945"/>
    <w:rsid w:val="003B29DD"/>
    <w:rsid w:val="003C0F5F"/>
    <w:rsid w:val="003D0190"/>
    <w:rsid w:val="003D726E"/>
    <w:rsid w:val="003E3788"/>
    <w:rsid w:val="003F5F7F"/>
    <w:rsid w:val="004000FC"/>
    <w:rsid w:val="00425289"/>
    <w:rsid w:val="0044231C"/>
    <w:rsid w:val="0044423E"/>
    <w:rsid w:val="004832DB"/>
    <w:rsid w:val="004D58F0"/>
    <w:rsid w:val="004F748A"/>
    <w:rsid w:val="00561BE4"/>
    <w:rsid w:val="0059008E"/>
    <w:rsid w:val="005A2736"/>
    <w:rsid w:val="005D5093"/>
    <w:rsid w:val="00634447"/>
    <w:rsid w:val="00651BFA"/>
    <w:rsid w:val="00672537"/>
    <w:rsid w:val="00683CEA"/>
    <w:rsid w:val="00697CE3"/>
    <w:rsid w:val="006D6092"/>
    <w:rsid w:val="00771E95"/>
    <w:rsid w:val="007B5613"/>
    <w:rsid w:val="007D1426"/>
    <w:rsid w:val="00820F7B"/>
    <w:rsid w:val="00896C6C"/>
    <w:rsid w:val="008B085B"/>
    <w:rsid w:val="008C0010"/>
    <w:rsid w:val="008E74B6"/>
    <w:rsid w:val="008F193A"/>
    <w:rsid w:val="008F2500"/>
    <w:rsid w:val="00910A24"/>
    <w:rsid w:val="00917BCF"/>
    <w:rsid w:val="009271EE"/>
    <w:rsid w:val="00974152"/>
    <w:rsid w:val="00A1388D"/>
    <w:rsid w:val="00A40CD6"/>
    <w:rsid w:val="00A6474A"/>
    <w:rsid w:val="00A86A3D"/>
    <w:rsid w:val="00AA0070"/>
    <w:rsid w:val="00AA03CA"/>
    <w:rsid w:val="00AC02D8"/>
    <w:rsid w:val="00AD4BA1"/>
    <w:rsid w:val="00B00A34"/>
    <w:rsid w:val="00B073CC"/>
    <w:rsid w:val="00B355AD"/>
    <w:rsid w:val="00B415B4"/>
    <w:rsid w:val="00B41CB9"/>
    <w:rsid w:val="00B41DAB"/>
    <w:rsid w:val="00BC2AED"/>
    <w:rsid w:val="00BC5344"/>
    <w:rsid w:val="00BD43E6"/>
    <w:rsid w:val="00BF1954"/>
    <w:rsid w:val="00C607D1"/>
    <w:rsid w:val="00C87D61"/>
    <w:rsid w:val="00C96A69"/>
    <w:rsid w:val="00CB2677"/>
    <w:rsid w:val="00CD4D58"/>
    <w:rsid w:val="00CE2872"/>
    <w:rsid w:val="00CE50D9"/>
    <w:rsid w:val="00D04630"/>
    <w:rsid w:val="00D52E5B"/>
    <w:rsid w:val="00D70AC0"/>
    <w:rsid w:val="00D9466F"/>
    <w:rsid w:val="00DC6D2D"/>
    <w:rsid w:val="00DE0DF4"/>
    <w:rsid w:val="00E22A20"/>
    <w:rsid w:val="00E84F87"/>
    <w:rsid w:val="00F245BF"/>
    <w:rsid w:val="00F41CE1"/>
    <w:rsid w:val="00F57BC6"/>
    <w:rsid w:val="00F71577"/>
    <w:rsid w:val="00FF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3" type="connector" idref="#_x0000_s1054"/>
        <o:r id="V:Rule14" type="connector" idref="#_x0000_s1062"/>
        <o:r id="V:Rule15" type="connector" idref="#_x0000_s1056"/>
        <o:r id="V:Rule16" type="connector" idref="#_x0000_s1058"/>
        <o:r id="V:Rule17" type="connector" idref="#_x0000_s1057"/>
        <o:r id="V:Rule18" type="connector" idref="#_x0000_s1052"/>
        <o:r id="V:Rule19" type="connector" idref="#_x0000_s1064"/>
        <o:r id="V:Rule20" type="connector" idref="#_x0000_s1066"/>
        <o:r id="V:Rule21" type="connector" idref="#_x0000_s1063"/>
        <o:r id="V:Rule22" type="connector" idref="#_x0000_s1061"/>
        <o:r id="V:Rule23" type="connector" idref="#_x0000_s1059"/>
        <o:r id="V:Rule2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1C"/>
    <w:rPr>
      <w:sz w:val="24"/>
      <w:szCs w:val="24"/>
    </w:rPr>
  </w:style>
  <w:style w:type="paragraph" w:styleId="2">
    <w:name w:val="heading 2"/>
    <w:basedOn w:val="a"/>
    <w:qFormat/>
    <w:rsid w:val="004423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231C"/>
    <w:pPr>
      <w:spacing w:before="100" w:beforeAutospacing="1" w:after="100" w:afterAutospacing="1"/>
      <w:jc w:val="both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1">
    <w:name w:val="Обычный1"/>
    <w:rsid w:val="0044231C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semiHidden/>
    <w:rsid w:val="0044231C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4231C"/>
  </w:style>
  <w:style w:type="paragraph" w:styleId="a6">
    <w:name w:val="Balloon Text"/>
    <w:basedOn w:val="a"/>
    <w:semiHidden/>
    <w:rsid w:val="0044231C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rsid w:val="0044231C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E7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9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8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8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1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9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375B-8246-41D5-878A-0CFFD11D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идеи проекта «Школа координатор…</vt:lpstr>
    </vt:vector>
  </TitlesOfParts>
  <Company>Microsoft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идеи проекта «Школа координатор…</dc:title>
  <dc:creator>Your User Name</dc:creator>
  <cp:lastModifiedBy>ARENA</cp:lastModifiedBy>
  <cp:revision>2</cp:revision>
  <dcterms:created xsi:type="dcterms:W3CDTF">2013-10-21T01:37:00Z</dcterms:created>
  <dcterms:modified xsi:type="dcterms:W3CDTF">2013-10-21T01:37:00Z</dcterms:modified>
</cp:coreProperties>
</file>